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宋体" w:hAnsi="宋体" w:cs="宋体"/>
          <w:b/>
          <w:bCs/>
          <w:sz w:val="28"/>
        </w:rPr>
      </w:pPr>
      <w:r>
        <w:rPr>
          <w:rFonts w:hint="eastAsia" w:ascii="宋体" w:hAnsi="宋体" w:cs="宋体"/>
          <w:b/>
          <w:bCs/>
          <w:sz w:val="28"/>
        </w:rPr>
        <w:t>竞争性磋商公告</w:t>
      </w:r>
    </w:p>
    <w:p>
      <w:pPr>
        <w:widowControl/>
        <w:snapToGrid w:val="0"/>
        <w:spacing w:line="360" w:lineRule="auto"/>
        <w:ind w:firstLine="420" w:firstLineChars="200"/>
        <w:jc w:val="left"/>
        <w:textAlignment w:val="baseline"/>
        <w:rPr>
          <w:rFonts w:ascii="宋体" w:hAnsi="宋体" w:cs="宋体"/>
        </w:rPr>
      </w:pPr>
    </w:p>
    <w:tbl>
      <w:tblPr>
        <w:tblStyle w:val="43"/>
        <w:tblW w:w="963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9632" w:type="dxa"/>
            <w:noWrap/>
          </w:tcPr>
          <w:p>
            <w:pPr>
              <w:spacing w:line="400" w:lineRule="exact"/>
              <w:ind w:left="284"/>
              <w:jc w:val="left"/>
              <w:rPr>
                <w:rFonts w:ascii="宋体" w:hAnsi="宋体" w:cs="宋体"/>
              </w:rPr>
            </w:pPr>
            <w:r>
              <w:rPr>
                <w:rFonts w:hint="eastAsia" w:ascii="宋体" w:hAnsi="宋体" w:cs="宋体"/>
              </w:rPr>
              <w:t>项目概况</w:t>
            </w:r>
          </w:p>
          <w:p>
            <w:pPr>
              <w:spacing w:line="400" w:lineRule="exact"/>
              <w:ind w:left="284" w:firstLine="420" w:firstLineChars="200"/>
              <w:jc w:val="left"/>
              <w:rPr>
                <w:rFonts w:ascii="宋体" w:hAnsi="宋体" w:cs="宋体"/>
              </w:rPr>
            </w:pPr>
            <w:r>
              <w:rPr>
                <w:rFonts w:hint="eastAsia" w:ascii="宋体" w:hAnsi="宋体" w:cs="宋体"/>
                <w:szCs w:val="21"/>
                <w:u w:val="single"/>
              </w:rPr>
              <w:t>灌云县困境儿童风险评估服务项目</w:t>
            </w:r>
            <w:r>
              <w:rPr>
                <w:rFonts w:hint="eastAsia" w:ascii="宋体" w:hAnsi="宋体" w:cs="宋体"/>
              </w:rPr>
              <w:t>项目的潜在供应商应现场报名获取竞争性磋商文件，并于</w:t>
            </w:r>
            <w:r>
              <w:rPr>
                <w:rFonts w:hint="eastAsia" w:ascii="宋体" w:hAnsi="宋体" w:cs="宋体"/>
                <w:u w:val="single"/>
              </w:rPr>
              <w:t>2023</w:t>
            </w:r>
            <w:r>
              <w:rPr>
                <w:rFonts w:hint="eastAsia" w:ascii="宋体" w:hAnsi="宋体" w:cs="宋体"/>
              </w:rPr>
              <w:t>年</w:t>
            </w:r>
            <w:r>
              <w:rPr>
                <w:rFonts w:hint="eastAsia" w:ascii="宋体" w:hAnsi="宋体" w:cs="宋体"/>
                <w:u w:val="single"/>
              </w:rPr>
              <w:t>10</w:t>
            </w:r>
            <w:r>
              <w:rPr>
                <w:rFonts w:hint="eastAsia" w:ascii="宋体" w:hAnsi="宋体" w:cs="宋体"/>
              </w:rPr>
              <w:t>月</w:t>
            </w:r>
            <w:r>
              <w:rPr>
                <w:rFonts w:hint="eastAsia" w:ascii="宋体" w:hAnsi="宋体" w:cs="宋体"/>
                <w:u w:val="single"/>
              </w:rPr>
              <w:t>2</w:t>
            </w:r>
            <w:r>
              <w:rPr>
                <w:rFonts w:hint="eastAsia" w:ascii="宋体" w:hAnsi="宋体" w:cs="宋体"/>
                <w:u w:val="single"/>
                <w:lang w:val="en-US" w:eastAsia="zh-CN"/>
              </w:rPr>
              <w:t>7</w:t>
            </w:r>
            <w:r>
              <w:rPr>
                <w:rFonts w:hint="eastAsia" w:ascii="宋体" w:hAnsi="宋体" w:cs="宋体"/>
              </w:rPr>
              <w:t>日</w:t>
            </w:r>
            <w:r>
              <w:rPr>
                <w:rFonts w:hint="eastAsia" w:ascii="宋体" w:hAnsi="宋体" w:cs="宋体"/>
                <w:u w:val="single"/>
              </w:rPr>
              <w:t>15</w:t>
            </w:r>
            <w:r>
              <w:rPr>
                <w:rFonts w:hint="eastAsia" w:ascii="宋体" w:hAnsi="宋体" w:cs="宋体"/>
              </w:rPr>
              <w:t>时</w:t>
            </w:r>
            <w:r>
              <w:rPr>
                <w:rFonts w:hint="eastAsia" w:ascii="宋体" w:hAnsi="宋体" w:cs="宋体"/>
                <w:u w:val="single"/>
              </w:rPr>
              <w:t>00</w:t>
            </w:r>
            <w:r>
              <w:rPr>
                <w:rFonts w:hint="eastAsia" w:ascii="宋体" w:hAnsi="宋体" w:cs="宋体"/>
              </w:rPr>
              <w:t>分（北京时间）前递交响应文件。</w:t>
            </w:r>
          </w:p>
        </w:tc>
      </w:tr>
    </w:tbl>
    <w:p>
      <w:pPr>
        <w:widowControl/>
        <w:spacing w:line="560" w:lineRule="exact"/>
        <w:ind w:firstLine="422" w:firstLineChars="200"/>
        <w:textAlignment w:val="baseline"/>
        <w:rPr>
          <w:rFonts w:ascii="宋体" w:hAnsi="宋体" w:cs="宋体"/>
          <w:b/>
          <w:bCs/>
          <w:szCs w:val="21"/>
        </w:rPr>
      </w:pPr>
      <w:r>
        <w:rPr>
          <w:rFonts w:hint="eastAsia" w:ascii="宋体" w:hAnsi="宋体" w:cs="宋体"/>
          <w:b/>
          <w:bCs/>
          <w:szCs w:val="21"/>
        </w:rPr>
        <w:t>一、项目基本情况</w:t>
      </w:r>
    </w:p>
    <w:p>
      <w:pPr>
        <w:spacing w:line="460" w:lineRule="exact"/>
        <w:ind w:firstLine="420" w:firstLineChars="200"/>
        <w:rPr>
          <w:rFonts w:ascii="宋体" w:hAnsi="宋体" w:cs="宋体"/>
          <w:kern w:val="0"/>
          <w:szCs w:val="21"/>
        </w:rPr>
      </w:pPr>
      <w:r>
        <w:rPr>
          <w:rFonts w:hint="eastAsia" w:ascii="宋体" w:hAnsi="宋体" w:cs="宋体"/>
          <w:kern w:val="0"/>
          <w:szCs w:val="21"/>
        </w:rPr>
        <w:t>项目概况：</w:t>
      </w:r>
      <w:r>
        <w:rPr>
          <w:rFonts w:hint="eastAsia" w:ascii="宋体" w:hAnsi="宋体"/>
        </w:rPr>
        <w:t>灌云县困境儿童风险评估服务项目</w:t>
      </w:r>
      <w:r>
        <w:rPr>
          <w:rFonts w:hint="eastAsia" w:ascii="宋体" w:hAnsi="宋体" w:cs="宋体"/>
          <w:kern w:val="0"/>
          <w:szCs w:val="21"/>
        </w:rPr>
        <w:t>。</w:t>
      </w:r>
    </w:p>
    <w:p>
      <w:pPr>
        <w:adjustRightInd w:val="0"/>
        <w:snapToGrid w:val="0"/>
        <w:spacing w:line="460" w:lineRule="exact"/>
        <w:ind w:right="-340" w:rightChars="-162" w:firstLine="420" w:firstLineChars="200"/>
        <w:rPr>
          <w:rFonts w:ascii="宋体" w:hAnsi="宋体" w:cs="宋体"/>
          <w:kern w:val="0"/>
          <w:szCs w:val="21"/>
        </w:rPr>
      </w:pPr>
      <w:r>
        <w:rPr>
          <w:rFonts w:hint="eastAsia" w:ascii="宋体" w:hAnsi="宋体" w:cs="宋体"/>
          <w:kern w:val="0"/>
          <w:szCs w:val="21"/>
        </w:rPr>
        <w:t>采购范围：</w:t>
      </w:r>
      <w:r>
        <w:rPr>
          <w:rFonts w:hint="eastAsia" w:ascii="宋体" w:hAnsi="宋体"/>
          <w:szCs w:val="21"/>
        </w:rPr>
        <w:t>完成对全县困境儿童评估建档工作（约6000人），开展政策入村活动，进一步推动主动发现机制，儿童主任培训及相关台账整理工作，具体详见采购文件</w:t>
      </w:r>
      <w:r>
        <w:rPr>
          <w:rFonts w:hint="eastAsia" w:ascii="宋体" w:hAnsi="宋体" w:cs="宋体"/>
          <w:kern w:val="0"/>
          <w:szCs w:val="21"/>
        </w:rPr>
        <w:t>。</w:t>
      </w:r>
    </w:p>
    <w:p>
      <w:pPr>
        <w:widowControl/>
        <w:spacing w:line="460" w:lineRule="exact"/>
        <w:ind w:firstLine="420" w:firstLineChars="200"/>
        <w:textAlignment w:val="baseline"/>
        <w:rPr>
          <w:rFonts w:ascii="宋体" w:hAnsi="宋体" w:cs="宋体"/>
          <w:kern w:val="0"/>
          <w:szCs w:val="21"/>
        </w:rPr>
      </w:pPr>
      <w:r>
        <w:rPr>
          <w:rFonts w:hint="eastAsia" w:ascii="宋体" w:hAnsi="宋体"/>
          <w:szCs w:val="21"/>
        </w:rPr>
        <w:t>服务期限：</w:t>
      </w:r>
      <w:r>
        <w:rPr>
          <w:rFonts w:hint="eastAsia" w:ascii="宋体" w:hAnsi="宋体"/>
          <w:sz w:val="24"/>
          <w:szCs w:val="28"/>
        </w:rPr>
        <w:t>在2023年11月中旬前完成所有困境儿童评估工作，开展政策宣传入村活动，11月底完成相关台帐整理、报送工作</w:t>
      </w:r>
      <w:r>
        <w:rPr>
          <w:rFonts w:hint="eastAsia" w:ascii="宋体" w:hAnsi="宋体" w:cs="宋体"/>
          <w:kern w:val="0"/>
          <w:szCs w:val="21"/>
        </w:rPr>
        <w:t>。</w:t>
      </w:r>
    </w:p>
    <w:p>
      <w:pPr>
        <w:widowControl/>
        <w:tabs>
          <w:tab w:val="left" w:pos="900"/>
        </w:tabs>
        <w:spacing w:line="460" w:lineRule="exact"/>
        <w:ind w:left="-4" w:leftChars="-2" w:firstLine="420" w:firstLineChars="200"/>
        <w:textAlignment w:val="baseline"/>
        <w:rPr>
          <w:rFonts w:ascii="宋体" w:hAnsi="宋体" w:cs="宋体"/>
          <w:kern w:val="0"/>
          <w:szCs w:val="21"/>
        </w:rPr>
      </w:pPr>
      <w:r>
        <w:rPr>
          <w:rFonts w:ascii="宋体" w:hAnsi="宋体"/>
        </w:rPr>
        <w:t>预算金额：</w:t>
      </w:r>
      <w:r>
        <w:rPr>
          <w:rFonts w:hint="eastAsia" w:ascii="宋体" w:hAnsi="宋体"/>
          <w:lang w:val="en-US" w:eastAsia="zh-CN"/>
        </w:rPr>
        <w:t>2</w:t>
      </w:r>
      <w:r>
        <w:rPr>
          <w:rFonts w:hint="eastAsia" w:ascii="宋体" w:hAnsi="宋体"/>
          <w:szCs w:val="21"/>
        </w:rPr>
        <w:t>0万元（其中</w:t>
      </w:r>
      <w:r>
        <w:rPr>
          <w:rFonts w:hint="eastAsia" w:ascii="宋体" w:hAnsi="宋体" w:cs="方正小标宋_GBK"/>
          <w:bCs/>
          <w:szCs w:val="21"/>
        </w:rPr>
        <w:t>培训及档案整理等工作预算为2万元</w:t>
      </w:r>
      <w:r>
        <w:rPr>
          <w:rFonts w:hint="eastAsia" w:ascii="宋体" w:hAnsi="宋体"/>
          <w:szCs w:val="21"/>
        </w:rPr>
        <w:t>）</w:t>
      </w:r>
      <w:r>
        <w:rPr>
          <w:rFonts w:ascii="宋体" w:hAnsi="宋体"/>
          <w:szCs w:val="21"/>
        </w:rPr>
        <w:t>，报价超过采购预算的为无效报价，按照无效响应处理</w:t>
      </w:r>
      <w:r>
        <w:rPr>
          <w:rFonts w:hint="eastAsia" w:ascii="宋体" w:hAnsi="宋体" w:cs="宋体"/>
          <w:kern w:val="0"/>
          <w:szCs w:val="21"/>
        </w:rPr>
        <w:t>。</w:t>
      </w:r>
    </w:p>
    <w:p>
      <w:pPr>
        <w:widowControl/>
        <w:tabs>
          <w:tab w:val="left" w:pos="900"/>
        </w:tabs>
        <w:spacing w:line="460" w:lineRule="exact"/>
        <w:ind w:left="-4" w:leftChars="-2" w:firstLine="420" w:firstLineChars="200"/>
        <w:textAlignment w:val="baseline"/>
        <w:rPr>
          <w:rFonts w:hint="eastAsia" w:ascii="宋体" w:hAnsi="宋体" w:eastAsia="宋体"/>
          <w:lang w:val="en-US" w:eastAsia="zh-CN"/>
        </w:rPr>
      </w:pPr>
      <w:r>
        <w:rPr>
          <w:rFonts w:hint="eastAsia" w:ascii="宋体" w:hAnsi="宋体"/>
        </w:rPr>
        <w:t>质量标准：符合村（居）儿童主任工作手册、困境儿童风险评估规范（江苏省地方标准</w:t>
      </w:r>
      <w:r>
        <w:rPr>
          <w:rFonts w:ascii="宋体" w:hAnsi="宋体"/>
        </w:rPr>
        <w:t>DB3</w:t>
      </w:r>
      <w:r>
        <w:rPr>
          <w:rFonts w:hint="eastAsia" w:ascii="宋体" w:hAnsi="宋体"/>
        </w:rPr>
        <w:t>2/T4361—2022）及相关法律法规、谈判文件要求及服务实际需要的合格标准</w:t>
      </w:r>
      <w:r>
        <w:rPr>
          <w:rFonts w:hint="eastAsia" w:ascii="宋体" w:hAnsi="宋体"/>
          <w:lang w:eastAsia="zh-CN"/>
        </w:rPr>
        <w:t>。</w:t>
      </w:r>
    </w:p>
    <w:p>
      <w:pPr>
        <w:widowControl/>
        <w:spacing w:line="460" w:lineRule="exact"/>
        <w:ind w:firstLine="420" w:firstLineChars="200"/>
        <w:textAlignment w:val="baseline"/>
        <w:rPr>
          <w:rFonts w:ascii="宋体" w:hAnsi="宋体" w:cs="宋体"/>
          <w:kern w:val="0"/>
          <w:szCs w:val="21"/>
        </w:rPr>
      </w:pPr>
      <w:r>
        <w:rPr>
          <w:rFonts w:hint="eastAsia" w:ascii="宋体" w:hAnsi="宋体" w:cs="宋体"/>
          <w:kern w:val="0"/>
          <w:szCs w:val="21"/>
        </w:rPr>
        <w:t>本项目不接受联合体。</w:t>
      </w:r>
    </w:p>
    <w:p>
      <w:pPr>
        <w:widowControl/>
        <w:numPr>
          <w:ilvl w:val="0"/>
          <w:numId w:val="1"/>
        </w:numPr>
        <w:spacing w:line="560" w:lineRule="exact"/>
        <w:ind w:firstLine="480"/>
        <w:textAlignment w:val="baseline"/>
        <w:rPr>
          <w:rFonts w:ascii="宋体" w:hAnsi="宋体" w:cs="宋体"/>
          <w:b/>
          <w:bCs/>
          <w:szCs w:val="21"/>
        </w:rPr>
      </w:pPr>
      <w:r>
        <w:rPr>
          <w:rFonts w:hint="eastAsia" w:ascii="宋体" w:hAnsi="宋体" w:cs="宋体"/>
          <w:b/>
          <w:bCs/>
          <w:szCs w:val="21"/>
        </w:rPr>
        <w:t>申请人的资格要求</w:t>
      </w:r>
    </w:p>
    <w:p>
      <w:pPr>
        <w:spacing w:line="50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满足《中华人民共和国政府采购法》第二十二条规定，提供下列材料：</w:t>
      </w:r>
    </w:p>
    <w:p>
      <w:pPr>
        <w:spacing w:line="450" w:lineRule="exact"/>
        <w:ind w:firstLine="420" w:firstLineChars="200"/>
        <w:rPr>
          <w:rFonts w:ascii="宋体" w:hAnsi="Courier New"/>
          <w:szCs w:val="20"/>
        </w:rPr>
      </w:pPr>
      <w:r>
        <w:rPr>
          <w:rFonts w:hint="eastAsia" w:ascii="宋体" w:hAnsi="Courier New"/>
          <w:szCs w:val="20"/>
        </w:rPr>
        <w:t>（1）具有独立承担民事责任的能力（提供法人或者其他组织的营业执照等证明文件）；</w:t>
      </w:r>
    </w:p>
    <w:p>
      <w:pPr>
        <w:spacing w:line="450" w:lineRule="exact"/>
        <w:ind w:firstLine="420" w:firstLineChars="200"/>
        <w:rPr>
          <w:rFonts w:ascii="宋体" w:hAnsi="Courier New"/>
          <w:szCs w:val="20"/>
        </w:rPr>
      </w:pPr>
      <w:r>
        <w:rPr>
          <w:rFonts w:hint="eastAsia" w:ascii="宋体" w:hAnsi="Courier New"/>
          <w:szCs w:val="20"/>
        </w:rPr>
        <w:t>（2）具有良好的商业信誉和健全的财务会计制度的承诺书；</w:t>
      </w:r>
    </w:p>
    <w:p>
      <w:pPr>
        <w:spacing w:line="450" w:lineRule="exact"/>
        <w:ind w:firstLine="420" w:firstLineChars="200"/>
        <w:rPr>
          <w:rFonts w:ascii="宋体" w:hAnsi="Courier New"/>
          <w:szCs w:val="20"/>
        </w:rPr>
      </w:pPr>
      <w:r>
        <w:rPr>
          <w:rFonts w:hint="eastAsia" w:ascii="宋体" w:hAnsi="Courier New"/>
          <w:szCs w:val="20"/>
        </w:rPr>
        <w:t>（3）具备履行合同所必需的设备和专业技术能力的声明；</w:t>
      </w:r>
    </w:p>
    <w:p>
      <w:pPr>
        <w:widowControl/>
        <w:spacing w:line="400" w:lineRule="exact"/>
        <w:ind w:firstLine="420" w:firstLineChars="200"/>
        <w:jc w:val="left"/>
        <w:rPr>
          <w:rFonts w:ascii="宋体" w:hAnsi="Courier New"/>
          <w:szCs w:val="20"/>
        </w:rPr>
      </w:pPr>
      <w:r>
        <w:rPr>
          <w:rFonts w:hint="eastAsia" w:ascii="宋体" w:hAnsi="Courier New"/>
          <w:szCs w:val="20"/>
        </w:rPr>
        <w:t>（4）</w:t>
      </w:r>
      <w:r>
        <w:rPr>
          <w:rFonts w:hint="eastAsia"/>
        </w:rPr>
        <w:t>依法缴纳税收和社会保障资金的承诺书；</w:t>
      </w:r>
    </w:p>
    <w:p>
      <w:pPr>
        <w:widowControl/>
        <w:spacing w:line="400" w:lineRule="exact"/>
        <w:ind w:firstLine="420" w:firstLineChars="200"/>
        <w:jc w:val="left"/>
        <w:rPr>
          <w:rFonts w:ascii="宋体" w:hAnsi="Courier New"/>
          <w:szCs w:val="20"/>
        </w:rPr>
      </w:pPr>
      <w:r>
        <w:rPr>
          <w:rFonts w:hint="eastAsia" w:ascii="宋体" w:hAnsi="Courier New"/>
          <w:szCs w:val="20"/>
        </w:rPr>
        <w:t>（5）参加采购活动前三年内在经营活动中没有重大违法记录的声明。</w:t>
      </w:r>
    </w:p>
    <w:p>
      <w:pPr>
        <w:tabs>
          <w:tab w:val="left" w:pos="916"/>
        </w:tabs>
        <w:spacing w:line="500" w:lineRule="exact"/>
        <w:ind w:left="-4" w:leftChars="-2" w:firstLine="420" w:firstLineChars="200"/>
        <w:rPr>
          <w:rFonts w:ascii="宋体" w:hAnsi="宋体"/>
          <w:szCs w:val="21"/>
        </w:rPr>
      </w:pPr>
      <w:r>
        <w:rPr>
          <w:rFonts w:hint="eastAsia" w:ascii="宋体" w:hAnsi="宋体"/>
          <w:szCs w:val="21"/>
        </w:rPr>
        <w:t>2、落实采购政策需满足的资格要求：</w:t>
      </w:r>
    </w:p>
    <w:p>
      <w:pPr>
        <w:tabs>
          <w:tab w:val="left" w:pos="916"/>
        </w:tabs>
        <w:spacing w:line="500" w:lineRule="exact"/>
        <w:ind w:left="-4" w:leftChars="-2" w:firstLine="420" w:firstLineChars="200"/>
        <w:rPr>
          <w:rFonts w:ascii="宋体" w:hAnsi="宋体"/>
          <w:szCs w:val="21"/>
        </w:rPr>
      </w:pPr>
      <w:r>
        <w:rPr>
          <w:rFonts w:ascii="宋体" w:hAnsi="宋体" w:cs="宋体"/>
          <w:kern w:val="0"/>
          <w:szCs w:val="21"/>
        </w:rPr>
        <w:t>本项目只接受中小企业投标，中小</w:t>
      </w:r>
      <w:r>
        <w:rPr>
          <w:rFonts w:hint="eastAsia" w:ascii="宋体" w:hAnsi="宋体" w:cs="宋体"/>
          <w:kern w:val="0"/>
          <w:szCs w:val="21"/>
        </w:rPr>
        <w:t>企业</w:t>
      </w:r>
      <w:r>
        <w:rPr>
          <w:rFonts w:ascii="宋体" w:hAnsi="宋体" w:cs="宋体"/>
          <w:kern w:val="0"/>
          <w:szCs w:val="21"/>
        </w:rPr>
        <w:t>以外的</w:t>
      </w:r>
      <w:r>
        <w:rPr>
          <w:rFonts w:hint="eastAsia" w:ascii="宋体" w:hAnsi="宋体" w:cs="宋体"/>
          <w:kern w:val="0"/>
          <w:szCs w:val="21"/>
        </w:rPr>
        <w:t>供应商</w:t>
      </w:r>
      <w:r>
        <w:rPr>
          <w:rFonts w:ascii="宋体" w:hAnsi="宋体" w:cs="宋体"/>
          <w:kern w:val="0"/>
          <w:szCs w:val="21"/>
        </w:rPr>
        <w:t>投标将会被拒绝（本采购所称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ascii="宋体" w:hAnsi="宋体" w:cs="宋体"/>
          <w:kern w:val="0"/>
          <w:szCs w:val="21"/>
        </w:rPr>
        <w:t>。本项目所属行业为租赁和商务服务业，供应商提供中小企业声明函。</w:t>
      </w:r>
      <w:r>
        <w:rPr>
          <w:rFonts w:ascii="宋体" w:hAnsi="宋体"/>
          <w:szCs w:val="21"/>
        </w:rPr>
        <w:t xml:space="preserve"> </w:t>
      </w:r>
    </w:p>
    <w:p>
      <w:pPr>
        <w:tabs>
          <w:tab w:val="left" w:pos="916"/>
        </w:tabs>
        <w:spacing w:line="500" w:lineRule="exact"/>
        <w:ind w:left="-4" w:leftChars="-2" w:firstLine="420" w:firstLineChars="200"/>
        <w:rPr>
          <w:rFonts w:ascii="宋体" w:hAnsi="宋体"/>
          <w:szCs w:val="21"/>
        </w:rPr>
      </w:pPr>
      <w:r>
        <w:rPr>
          <w:rFonts w:hint="eastAsia" w:ascii="宋体" w:hAnsi="宋体"/>
          <w:szCs w:val="21"/>
        </w:rPr>
        <w:t>3、本项目的特定资格要求：无</w:t>
      </w:r>
    </w:p>
    <w:p>
      <w:pPr>
        <w:spacing w:line="500" w:lineRule="exact"/>
        <w:ind w:firstLine="420" w:firstLineChars="200"/>
        <w:rPr>
          <w:rFonts w:ascii="宋体" w:hAnsi="宋体"/>
          <w:szCs w:val="21"/>
        </w:rPr>
      </w:pPr>
      <w:r>
        <w:rPr>
          <w:rFonts w:ascii="宋体" w:hAnsi="宋体"/>
          <w:szCs w:val="21"/>
        </w:rPr>
        <w:t>4</w:t>
      </w:r>
      <w:r>
        <w:rPr>
          <w:rFonts w:hint="eastAsia" w:ascii="宋体" w:hAnsi="宋体"/>
          <w:szCs w:val="21"/>
        </w:rPr>
        <w:t>、</w:t>
      </w:r>
      <w:r>
        <w:rPr>
          <w:rFonts w:ascii="宋体" w:hAnsi="宋体"/>
          <w:szCs w:val="21"/>
        </w:rPr>
        <w:t>本项目其他资格要求：</w:t>
      </w:r>
    </w:p>
    <w:p>
      <w:pPr>
        <w:widowControl/>
        <w:spacing w:line="500" w:lineRule="exact"/>
        <w:ind w:firstLine="420" w:firstLineChars="200"/>
        <w:textAlignment w:val="baseline"/>
        <w:rPr>
          <w:rFonts w:ascii="宋体" w:hAnsi="宋体" w:cs="宋体"/>
          <w:szCs w:val="21"/>
        </w:rPr>
      </w:pPr>
      <w:r>
        <w:rPr>
          <w:rFonts w:hint="eastAsia" w:ascii="宋体" w:hAnsi="宋体" w:cs="宋体"/>
          <w:kern w:val="0"/>
          <w:szCs w:val="21"/>
        </w:rPr>
        <w:t>（1）</w:t>
      </w:r>
      <w:r>
        <w:rPr>
          <w:rFonts w:hint="eastAsia" w:ascii="宋体" w:hAnsi="宋体" w:cs="宋体"/>
          <w:szCs w:val="21"/>
        </w:rPr>
        <w:t>响应文件递交截止前被“信用中国”网站、“中国政府采购网”、“信用江苏”网站列入失信执行人、重大税收违法案件当事人名单、政府采购严重违法失信行为记录名单的供应商，拒绝其参与采购活动（由采购人查询）；</w:t>
      </w:r>
    </w:p>
    <w:p>
      <w:pPr>
        <w:spacing w:line="420" w:lineRule="exact"/>
        <w:ind w:firstLine="420" w:firstLineChars="200"/>
        <w:rPr>
          <w:szCs w:val="21"/>
        </w:rPr>
      </w:pPr>
      <w:r>
        <w:rPr>
          <w:rFonts w:hint="eastAsia" w:ascii="宋体" w:hAnsi="宋体" w:cs="宋体"/>
          <w:kern w:val="0"/>
          <w:szCs w:val="21"/>
        </w:rPr>
        <w:t>（2）供应商</w:t>
      </w:r>
      <w:r>
        <w:rPr>
          <w:rFonts w:hint="eastAsia"/>
          <w:szCs w:val="21"/>
        </w:rPr>
        <w:t>无市场不良行为，无借牌挂靠行为；</w:t>
      </w:r>
    </w:p>
    <w:p>
      <w:pPr>
        <w:widowControl/>
        <w:spacing w:line="460" w:lineRule="exact"/>
        <w:ind w:firstLine="420" w:firstLineChars="200"/>
        <w:jc w:val="left"/>
        <w:rPr>
          <w:rFonts w:ascii="宋体" w:hAnsi="宋体" w:cs="宋体"/>
          <w:kern w:val="0"/>
          <w:szCs w:val="21"/>
        </w:rPr>
      </w:pPr>
      <w:r>
        <w:rPr>
          <w:rFonts w:hint="eastAsia" w:ascii="宋体" w:hAnsi="宋体" w:cs="宋体"/>
        </w:rPr>
        <w:t>（3）</w:t>
      </w:r>
      <w:r>
        <w:rPr>
          <w:rFonts w:hint="eastAsia" w:ascii="宋体" w:hAnsi="宋体" w:cs="宋体"/>
          <w:kern w:val="0"/>
          <w:szCs w:val="21"/>
        </w:rPr>
        <w:t>本项目不接受联合体参与磋商；</w:t>
      </w:r>
    </w:p>
    <w:p>
      <w:pPr>
        <w:tabs>
          <w:tab w:val="left" w:pos="916"/>
        </w:tabs>
        <w:spacing w:line="440" w:lineRule="exact"/>
        <w:ind w:firstLine="420" w:firstLineChars="200"/>
        <w:rPr>
          <w:rFonts w:ascii="宋体" w:hAnsi="宋体"/>
          <w:szCs w:val="21"/>
        </w:rPr>
      </w:pPr>
      <w:r>
        <w:rPr>
          <w:rFonts w:hint="eastAsia" w:ascii="宋体" w:hAnsi="宋体"/>
          <w:szCs w:val="21"/>
        </w:rPr>
        <w:t>（4）本项目成交后不得分包或者转包。</w:t>
      </w:r>
    </w:p>
    <w:p>
      <w:pPr>
        <w:spacing w:line="500" w:lineRule="exact"/>
        <w:ind w:firstLine="420" w:firstLineChars="200"/>
        <w:rPr>
          <w:rFonts w:ascii="宋体" w:hAnsi="宋体"/>
          <w:b/>
          <w:szCs w:val="21"/>
        </w:rPr>
      </w:pPr>
      <w:r>
        <w:rPr>
          <w:rFonts w:ascii="宋体" w:hAnsi="宋体"/>
          <w:szCs w:val="21"/>
        </w:rPr>
        <w:t>5、法律法规规定的其他条件。</w:t>
      </w:r>
    </w:p>
    <w:p>
      <w:pPr>
        <w:widowControl/>
        <w:spacing w:line="560" w:lineRule="exact"/>
        <w:ind w:firstLine="422" w:firstLineChars="200"/>
        <w:textAlignment w:val="baseline"/>
        <w:rPr>
          <w:rFonts w:ascii="宋体" w:hAnsi="宋体" w:cs="宋体"/>
          <w:b/>
          <w:bCs/>
          <w:szCs w:val="21"/>
        </w:rPr>
      </w:pPr>
      <w:r>
        <w:rPr>
          <w:rFonts w:hint="eastAsia" w:ascii="宋体" w:hAnsi="宋体" w:cs="宋体"/>
          <w:b/>
          <w:bCs/>
          <w:szCs w:val="21"/>
        </w:rPr>
        <w:t>三、获取磋商文件</w:t>
      </w:r>
    </w:p>
    <w:p>
      <w:pPr>
        <w:adjustRightInd w:val="0"/>
        <w:snapToGrid w:val="0"/>
        <w:spacing w:line="440" w:lineRule="exact"/>
        <w:ind w:firstLine="420" w:firstLineChars="200"/>
        <w:rPr>
          <w:rFonts w:ascii="宋体" w:hAnsi="宋体" w:cs="宋体"/>
        </w:rPr>
      </w:pPr>
      <w:r>
        <w:rPr>
          <w:rFonts w:hint="eastAsia" w:ascii="宋体" w:hAnsi="宋体" w:cs="宋体"/>
          <w:szCs w:val="21"/>
        </w:rPr>
        <w:t>磋商文件获取时间为2023年10月1</w:t>
      </w:r>
      <w:r>
        <w:rPr>
          <w:rFonts w:hint="eastAsia" w:ascii="宋体" w:hAnsi="宋体" w:cs="宋体"/>
          <w:szCs w:val="21"/>
          <w:lang w:val="en-US" w:eastAsia="zh-CN"/>
        </w:rPr>
        <w:t>6</w:t>
      </w:r>
      <w:r>
        <w:rPr>
          <w:rFonts w:hint="eastAsia" w:ascii="宋体" w:hAnsi="宋体" w:cs="宋体"/>
          <w:szCs w:val="21"/>
        </w:rPr>
        <w:t>日至2023年10月2</w:t>
      </w:r>
      <w:r>
        <w:rPr>
          <w:rFonts w:hint="eastAsia" w:ascii="宋体" w:hAnsi="宋体" w:cs="宋体"/>
          <w:szCs w:val="21"/>
          <w:lang w:val="en-US" w:eastAsia="zh-CN"/>
        </w:rPr>
        <w:t>3</w:t>
      </w:r>
      <w:r>
        <w:rPr>
          <w:rFonts w:hint="eastAsia" w:ascii="宋体" w:hAnsi="宋体" w:cs="宋体"/>
          <w:szCs w:val="21"/>
        </w:rPr>
        <w:t>日，</w:t>
      </w:r>
      <w:r>
        <w:rPr>
          <w:rFonts w:hint="eastAsia" w:ascii="宋体" w:hAnsi="宋体" w:cs="宋体"/>
        </w:rPr>
        <w:t>每天上午8：30至11：00，下午14：30至17：00，任何逾期或迟交的资料均不予受理；</w:t>
      </w:r>
    </w:p>
    <w:p>
      <w:pPr>
        <w:spacing w:line="500" w:lineRule="exact"/>
        <w:ind w:firstLine="420" w:firstLineChars="200"/>
        <w:rPr>
          <w:rFonts w:ascii="宋体" w:hAnsi="宋体" w:cs="宋体"/>
        </w:rPr>
      </w:pPr>
      <w:r>
        <w:rPr>
          <w:rFonts w:hint="eastAsia" w:ascii="宋体" w:hAnsi="宋体" w:cs="宋体"/>
        </w:rPr>
        <w:t>获取方式：各</w:t>
      </w:r>
      <w:r>
        <w:rPr>
          <w:rFonts w:hint="eastAsia" w:ascii="宋体" w:hAnsi="宋体" w:cs="宋体"/>
          <w:szCs w:val="21"/>
        </w:rPr>
        <w:t>供应商应携带单位介绍信或法定代表人授权委托书原件(需附法人身份证复印件)、经办人身份证，提供经办人身份证、营业执照或事业单位法人证书或社会团体法人登记证书或民办非企业单位法人登记证书等相关资料</w:t>
      </w:r>
      <w:r>
        <w:rPr>
          <w:rFonts w:hint="eastAsia" w:ascii="宋体" w:hAnsi="宋体" w:cs="宋体"/>
        </w:rPr>
        <w:t>（以上资料复印件需加盖公章，现场核验原件，否则不予受理）；</w:t>
      </w:r>
    </w:p>
    <w:p>
      <w:pPr>
        <w:snapToGrid w:val="0"/>
        <w:spacing w:line="500" w:lineRule="exact"/>
        <w:ind w:firstLine="420" w:firstLineChars="200"/>
        <w:rPr>
          <w:rFonts w:ascii="宋体" w:hAnsi="宋体"/>
          <w:szCs w:val="21"/>
        </w:rPr>
      </w:pPr>
      <w:r>
        <w:rPr>
          <w:rFonts w:hint="eastAsia" w:ascii="宋体" w:hAnsi="宋体"/>
          <w:szCs w:val="21"/>
        </w:rPr>
        <w:t>售价：300元，售后不退。</w:t>
      </w:r>
    </w:p>
    <w:p>
      <w:pPr>
        <w:spacing w:line="440" w:lineRule="exact"/>
        <w:ind w:firstLine="420" w:firstLineChars="200"/>
        <w:rPr>
          <w:rFonts w:ascii="宋体" w:hAnsi="宋体" w:cs="宋体"/>
        </w:rPr>
      </w:pPr>
      <w:r>
        <w:rPr>
          <w:rFonts w:hint="eastAsia" w:ascii="宋体" w:hAnsi="宋体" w:cs="宋体"/>
        </w:rPr>
        <w:t>获取地址：江苏伟之达项目管理咨询有限公司（地址：连云港市海州区建设中路78-2号）。</w:t>
      </w:r>
    </w:p>
    <w:p>
      <w:pPr>
        <w:widowControl/>
        <w:spacing w:line="560" w:lineRule="exact"/>
        <w:ind w:firstLine="422" w:firstLineChars="200"/>
        <w:textAlignment w:val="baseline"/>
        <w:rPr>
          <w:rFonts w:ascii="宋体" w:hAnsi="宋体" w:cs="宋体"/>
          <w:b/>
          <w:bCs/>
          <w:szCs w:val="21"/>
        </w:rPr>
      </w:pPr>
      <w:r>
        <w:rPr>
          <w:rFonts w:hint="eastAsia" w:ascii="宋体" w:hAnsi="宋体" w:cs="宋体"/>
          <w:b/>
          <w:bCs/>
          <w:szCs w:val="21"/>
        </w:rPr>
        <w:t>四、响应文件提交</w:t>
      </w:r>
    </w:p>
    <w:p>
      <w:pPr>
        <w:widowControl/>
        <w:spacing w:line="560" w:lineRule="exact"/>
        <w:ind w:firstLine="420" w:firstLineChars="200"/>
        <w:textAlignment w:val="baseline"/>
        <w:rPr>
          <w:rFonts w:ascii="宋体" w:hAnsi="宋体" w:cs="宋体"/>
          <w:szCs w:val="21"/>
        </w:rPr>
      </w:pPr>
      <w:r>
        <w:rPr>
          <w:rFonts w:hint="eastAsia" w:ascii="宋体" w:hAnsi="宋体" w:cs="宋体"/>
          <w:szCs w:val="21"/>
        </w:rPr>
        <w:t>响应文件接收截止时间：</w:t>
      </w:r>
      <w:r>
        <w:rPr>
          <w:rFonts w:hint="eastAsia" w:ascii="宋体" w:hAnsi="宋体" w:cs="宋体"/>
          <w:kern w:val="0"/>
          <w:szCs w:val="21"/>
        </w:rPr>
        <w:t>2023年10月2</w:t>
      </w:r>
      <w:r>
        <w:rPr>
          <w:rFonts w:hint="eastAsia" w:ascii="宋体" w:hAnsi="宋体" w:cs="宋体"/>
          <w:kern w:val="0"/>
          <w:szCs w:val="21"/>
          <w:lang w:val="en-US" w:eastAsia="zh-CN"/>
        </w:rPr>
        <w:t>7</w:t>
      </w:r>
      <w:r>
        <w:rPr>
          <w:rFonts w:hint="eastAsia" w:ascii="宋体" w:hAnsi="宋体" w:cs="宋体"/>
          <w:kern w:val="0"/>
          <w:szCs w:val="21"/>
        </w:rPr>
        <w:t>日</w:t>
      </w:r>
      <w:r>
        <w:rPr>
          <w:rFonts w:hint="eastAsia" w:ascii="宋体" w:hAnsi="宋体" w:cs="宋体"/>
          <w:szCs w:val="21"/>
        </w:rPr>
        <w:t>15时00分</w:t>
      </w:r>
    </w:p>
    <w:p>
      <w:pPr>
        <w:widowControl/>
        <w:spacing w:line="560" w:lineRule="exact"/>
        <w:ind w:firstLine="420" w:firstLineChars="200"/>
        <w:textAlignment w:val="baseline"/>
        <w:rPr>
          <w:rFonts w:ascii="宋体" w:hAnsi="宋体" w:cs="宋体"/>
          <w:szCs w:val="21"/>
        </w:rPr>
      </w:pPr>
      <w:r>
        <w:rPr>
          <w:rFonts w:hint="eastAsia" w:ascii="宋体" w:hAnsi="宋体" w:cs="宋体"/>
          <w:szCs w:val="21"/>
        </w:rPr>
        <w:t>逾期送达或者未送达指定地点的响应文件，采购人不予受理</w:t>
      </w:r>
    </w:p>
    <w:p>
      <w:pPr>
        <w:keepNext/>
        <w:keepLines/>
        <w:widowControl/>
        <w:spacing w:line="560" w:lineRule="exact"/>
        <w:ind w:firstLine="422" w:firstLineChars="200"/>
        <w:textAlignment w:val="baseline"/>
        <w:rPr>
          <w:rFonts w:ascii="宋体" w:hAnsi="宋体" w:cs="宋体"/>
          <w:b/>
          <w:bCs/>
          <w:szCs w:val="21"/>
        </w:rPr>
      </w:pPr>
      <w:r>
        <w:rPr>
          <w:rFonts w:hint="eastAsia" w:ascii="宋体" w:hAnsi="宋体" w:cs="宋体"/>
          <w:b/>
          <w:bCs/>
          <w:szCs w:val="21"/>
        </w:rPr>
        <w:t>五、开标时间及地点</w:t>
      </w:r>
    </w:p>
    <w:p>
      <w:pPr>
        <w:widowControl/>
        <w:spacing w:line="560" w:lineRule="exact"/>
        <w:ind w:firstLine="420" w:firstLineChars="200"/>
        <w:textAlignment w:val="baseline"/>
        <w:rPr>
          <w:rFonts w:ascii="宋体" w:hAnsi="宋体" w:cs="宋体"/>
          <w:kern w:val="0"/>
          <w:szCs w:val="21"/>
        </w:rPr>
      </w:pPr>
      <w:r>
        <w:rPr>
          <w:rFonts w:hint="eastAsia" w:ascii="宋体" w:hAnsi="宋体" w:cs="宋体"/>
          <w:szCs w:val="21"/>
        </w:rPr>
        <w:t>响应文件开</w:t>
      </w:r>
      <w:r>
        <w:rPr>
          <w:rFonts w:hint="eastAsia" w:ascii="宋体" w:hAnsi="宋体" w:cs="宋体"/>
          <w:kern w:val="0"/>
          <w:szCs w:val="21"/>
        </w:rPr>
        <w:t>启时间：2023年10月2</w:t>
      </w:r>
      <w:r>
        <w:rPr>
          <w:rFonts w:hint="eastAsia" w:ascii="宋体" w:hAnsi="宋体" w:cs="宋体"/>
          <w:kern w:val="0"/>
          <w:szCs w:val="21"/>
          <w:lang w:val="en-US" w:eastAsia="zh-CN"/>
        </w:rPr>
        <w:t>7</w:t>
      </w:r>
      <w:r>
        <w:rPr>
          <w:rFonts w:hint="eastAsia" w:ascii="宋体" w:hAnsi="宋体" w:cs="宋体"/>
          <w:kern w:val="0"/>
          <w:szCs w:val="21"/>
        </w:rPr>
        <w:t>日15时00分（北京时间）</w:t>
      </w:r>
    </w:p>
    <w:p>
      <w:pPr>
        <w:widowControl/>
        <w:spacing w:line="560" w:lineRule="exact"/>
        <w:ind w:firstLine="420" w:firstLineChars="200"/>
        <w:textAlignment w:val="baseline"/>
        <w:rPr>
          <w:rFonts w:ascii="宋体" w:hAnsi="宋体" w:cs="宋体"/>
          <w:kern w:val="0"/>
          <w:szCs w:val="21"/>
        </w:rPr>
      </w:pPr>
      <w:r>
        <w:rPr>
          <w:rFonts w:hint="eastAsia" w:ascii="宋体" w:hAnsi="宋体" w:cs="宋体"/>
          <w:kern w:val="0"/>
          <w:szCs w:val="21"/>
        </w:rPr>
        <w:t>响应文件开启地点：灌云县民政局五楼会议室</w:t>
      </w:r>
    </w:p>
    <w:p>
      <w:pPr>
        <w:keepNext/>
        <w:keepLines/>
        <w:spacing w:line="500" w:lineRule="exact"/>
        <w:ind w:firstLine="316" w:firstLineChars="150"/>
        <w:jc w:val="left"/>
        <w:outlineLvl w:val="1"/>
        <w:rPr>
          <w:rFonts w:ascii="宋体" w:hAnsi="宋体" w:cs="宋体"/>
          <w:b/>
          <w:bCs/>
          <w:szCs w:val="21"/>
        </w:rPr>
      </w:pPr>
      <w:r>
        <w:rPr>
          <w:rFonts w:hint="eastAsia" w:ascii="宋体" w:hAnsi="宋体" w:cs="宋体"/>
          <w:b/>
          <w:bCs/>
          <w:szCs w:val="21"/>
        </w:rPr>
        <w:t>六</w:t>
      </w:r>
      <w:r>
        <w:rPr>
          <w:rFonts w:ascii="宋体" w:hAnsi="宋体" w:cs="宋体"/>
          <w:b/>
          <w:bCs/>
          <w:szCs w:val="21"/>
        </w:rPr>
        <w:t>、公告期限</w:t>
      </w:r>
    </w:p>
    <w:p>
      <w:pPr>
        <w:spacing w:line="500" w:lineRule="exact"/>
        <w:ind w:firstLine="420" w:firstLineChars="200"/>
        <w:rPr>
          <w:rFonts w:ascii="宋体" w:hAnsi="宋体"/>
          <w:szCs w:val="21"/>
        </w:rPr>
      </w:pPr>
      <w:r>
        <w:rPr>
          <w:rFonts w:ascii="宋体" w:hAnsi="宋体"/>
          <w:szCs w:val="21"/>
        </w:rPr>
        <w:t>自本公告发布之日起</w:t>
      </w:r>
      <w:r>
        <w:rPr>
          <w:rFonts w:hint="eastAsia" w:ascii="宋体" w:hAnsi="宋体"/>
          <w:szCs w:val="21"/>
        </w:rPr>
        <w:t>5</w:t>
      </w:r>
      <w:r>
        <w:rPr>
          <w:rFonts w:ascii="宋体" w:hAnsi="宋体"/>
          <w:szCs w:val="21"/>
        </w:rPr>
        <w:t>个工作日</w:t>
      </w:r>
    </w:p>
    <w:p>
      <w:pPr>
        <w:keepNext/>
        <w:keepLines/>
        <w:spacing w:line="500" w:lineRule="exact"/>
        <w:ind w:firstLine="316" w:firstLineChars="150"/>
        <w:jc w:val="left"/>
        <w:outlineLvl w:val="1"/>
        <w:rPr>
          <w:rFonts w:ascii="宋体" w:hAnsi="宋体" w:cs="宋体"/>
          <w:b/>
          <w:bCs/>
          <w:szCs w:val="21"/>
        </w:rPr>
      </w:pPr>
      <w:r>
        <w:rPr>
          <w:rFonts w:hint="eastAsia" w:ascii="宋体" w:hAnsi="宋体" w:cs="宋体"/>
          <w:b/>
          <w:bCs/>
          <w:szCs w:val="21"/>
        </w:rPr>
        <w:t>七</w:t>
      </w:r>
      <w:r>
        <w:rPr>
          <w:rFonts w:ascii="宋体" w:hAnsi="宋体" w:cs="宋体"/>
          <w:b/>
          <w:bCs/>
          <w:szCs w:val="21"/>
        </w:rPr>
        <w:t>、其他补充事宜</w:t>
      </w:r>
    </w:p>
    <w:p>
      <w:pPr>
        <w:spacing w:line="500" w:lineRule="exact"/>
        <w:ind w:firstLine="420" w:firstLineChars="200"/>
        <w:rPr>
          <w:rFonts w:ascii="宋体" w:hAnsi="宋体"/>
          <w:szCs w:val="21"/>
        </w:rPr>
      </w:pPr>
      <w:r>
        <w:rPr>
          <w:rFonts w:hint="eastAsia" w:ascii="宋体" w:hAnsi="宋体"/>
          <w:szCs w:val="21"/>
        </w:rPr>
        <w:t>1.本次磋商不收取磋商保证金</w:t>
      </w:r>
    </w:p>
    <w:p>
      <w:pPr>
        <w:spacing w:line="500" w:lineRule="exact"/>
        <w:ind w:firstLine="420" w:firstLineChars="200"/>
        <w:rPr>
          <w:rFonts w:ascii="宋体" w:hAnsi="宋体"/>
          <w:szCs w:val="21"/>
        </w:rPr>
      </w:pPr>
      <w:r>
        <w:rPr>
          <w:rFonts w:hint="eastAsia" w:ascii="宋体" w:hAnsi="宋体"/>
          <w:szCs w:val="21"/>
        </w:rPr>
        <w:t>2</w:t>
      </w:r>
      <w:r>
        <w:rPr>
          <w:rFonts w:ascii="宋体" w:hAnsi="宋体"/>
          <w:szCs w:val="21"/>
        </w:rPr>
        <w:t>.响应文件有效期：从</w:t>
      </w:r>
      <w:r>
        <w:rPr>
          <w:rFonts w:hint="eastAsia" w:ascii="宋体" w:hAnsi="宋体" w:cs="宋体"/>
          <w:szCs w:val="21"/>
        </w:rPr>
        <w:t>响应文件接收截止时间</w:t>
      </w:r>
      <w:r>
        <w:rPr>
          <w:rFonts w:ascii="宋体" w:hAnsi="宋体"/>
          <w:szCs w:val="21"/>
        </w:rPr>
        <w:t>结束后60天内有效</w:t>
      </w:r>
    </w:p>
    <w:p>
      <w:pPr>
        <w:spacing w:line="500" w:lineRule="exact"/>
        <w:ind w:firstLine="420" w:firstLineChars="200"/>
        <w:rPr>
          <w:rFonts w:ascii="宋体" w:hAnsi="宋体" w:cs="宋体"/>
          <w:szCs w:val="21"/>
        </w:rPr>
      </w:pPr>
      <w:r>
        <w:rPr>
          <w:rFonts w:hint="eastAsia" w:ascii="宋体" w:hAnsi="宋体"/>
          <w:szCs w:val="21"/>
        </w:rPr>
        <w:t>3.</w:t>
      </w:r>
      <w:r>
        <w:rPr>
          <w:rFonts w:hint="eastAsia" w:ascii="宋体" w:hAnsi="宋体" w:cs="宋体"/>
          <w:szCs w:val="21"/>
        </w:rPr>
        <w:t>本次磋商响应文件制作份数要求：</w:t>
      </w:r>
    </w:p>
    <w:p>
      <w:pPr>
        <w:widowControl/>
        <w:spacing w:line="560" w:lineRule="exact"/>
        <w:ind w:firstLine="420" w:firstLineChars="200"/>
        <w:textAlignment w:val="baseline"/>
        <w:rPr>
          <w:rFonts w:ascii="宋体" w:hAnsi="宋体" w:cs="宋体"/>
          <w:b/>
          <w:bCs/>
          <w:kern w:val="0"/>
          <w:szCs w:val="21"/>
        </w:rPr>
      </w:pPr>
      <w:r>
        <w:rPr>
          <w:rFonts w:hint="eastAsia" w:ascii="宋体" w:hAnsi="宋体" w:cs="宋体"/>
          <w:kern w:val="0"/>
          <w:szCs w:val="21"/>
        </w:rPr>
        <w:t>响应文件正本一份，副本四份</w:t>
      </w:r>
      <w:r>
        <w:rPr>
          <w:rFonts w:hint="eastAsia" w:ascii="宋体" w:hAnsi="宋体" w:cs="宋体"/>
          <w:szCs w:val="21"/>
        </w:rPr>
        <w:t>，</w:t>
      </w:r>
      <w:r>
        <w:rPr>
          <w:rFonts w:hint="eastAsia" w:ascii="宋体" w:hAnsi="宋体" w:cs="宋体"/>
          <w:kern w:val="0"/>
          <w:szCs w:val="21"/>
        </w:rPr>
        <w:t>正本和副本的封面上应清楚地标记“正本”或</w:t>
      </w:r>
      <w:r>
        <w:rPr>
          <w:rFonts w:hint="eastAsia"/>
          <w:szCs w:val="21"/>
        </w:rPr>
        <w:t>“副本”的字样，</w:t>
      </w:r>
      <w:r>
        <w:rPr>
          <w:rFonts w:hint="eastAsia" w:ascii="宋体" w:hAnsi="宋体" w:cs="宋体"/>
          <w:szCs w:val="21"/>
        </w:rPr>
        <w:t>需单独密封并加盖公章，如不密封，拒绝接收响应文件。</w:t>
      </w:r>
    </w:p>
    <w:p>
      <w:pPr>
        <w:widowControl/>
        <w:spacing w:line="470" w:lineRule="exact"/>
        <w:ind w:firstLine="422" w:firstLineChars="200"/>
        <w:jc w:val="left"/>
        <w:textAlignment w:val="baseline"/>
        <w:rPr>
          <w:rFonts w:ascii="宋体" w:hAnsi="宋体" w:cs="宋体"/>
          <w:b/>
          <w:bCs/>
          <w:kern w:val="28"/>
          <w:sz w:val="32"/>
          <w:szCs w:val="21"/>
        </w:rPr>
      </w:pPr>
      <w:r>
        <w:rPr>
          <w:rFonts w:hint="eastAsia" w:ascii="宋体" w:hAnsi="宋体" w:cs="宋体"/>
          <w:b/>
          <w:bCs/>
          <w:kern w:val="0"/>
          <w:szCs w:val="21"/>
        </w:rPr>
        <w:t>八、本次项目相关联系人及联系电话</w:t>
      </w:r>
    </w:p>
    <w:p>
      <w:pPr>
        <w:widowControl/>
        <w:spacing w:line="470" w:lineRule="exact"/>
        <w:ind w:firstLine="420" w:firstLineChars="200"/>
        <w:jc w:val="left"/>
        <w:textAlignment w:val="baseline"/>
        <w:rPr>
          <w:rFonts w:ascii="宋体" w:hAnsi="宋体" w:cs="宋体"/>
          <w:szCs w:val="21"/>
        </w:rPr>
      </w:pPr>
      <w:r>
        <w:rPr>
          <w:rFonts w:hint="eastAsia" w:ascii="宋体" w:hAnsi="宋体" w:cs="宋体"/>
          <w:szCs w:val="21"/>
        </w:rPr>
        <w:t xml:space="preserve">采购人：灌云县民政局  </w:t>
      </w:r>
    </w:p>
    <w:p>
      <w:pPr>
        <w:spacing w:line="440" w:lineRule="exact"/>
        <w:ind w:firstLine="420" w:firstLineChars="200"/>
        <w:rPr>
          <w:rFonts w:ascii="Arial" w:hAnsi="Arial" w:cs="Arial"/>
          <w:sz w:val="16"/>
          <w:szCs w:val="16"/>
        </w:rPr>
      </w:pPr>
      <w:r>
        <w:rPr>
          <w:rFonts w:hint="eastAsia" w:ascii="宋体" w:hAnsi="宋体" w:cs="宋体"/>
          <w:szCs w:val="21"/>
        </w:rPr>
        <w:t>地址：灌云县</w:t>
      </w:r>
    </w:p>
    <w:p>
      <w:pPr>
        <w:widowControl/>
        <w:spacing w:line="470" w:lineRule="exact"/>
        <w:ind w:firstLine="420" w:firstLineChars="200"/>
        <w:jc w:val="left"/>
        <w:textAlignment w:val="baseline"/>
        <w:rPr>
          <w:rFonts w:hint="eastAsia" w:ascii="宋体" w:hAnsi="宋体" w:cs="宋体"/>
          <w:szCs w:val="21"/>
          <w:lang w:eastAsia="zh-CN"/>
        </w:rPr>
      </w:pPr>
      <w:r>
        <w:rPr>
          <w:rFonts w:hint="eastAsia" w:ascii="宋体" w:hAnsi="宋体" w:cs="宋体"/>
          <w:szCs w:val="21"/>
        </w:rPr>
        <w:t>联系人：</w:t>
      </w:r>
      <w:r>
        <w:rPr>
          <w:rFonts w:hint="eastAsia" w:ascii="宋体" w:hAnsi="宋体" w:cs="宋体"/>
          <w:szCs w:val="21"/>
          <w:lang w:eastAsia="zh-CN"/>
        </w:rPr>
        <w:t>骆瑞</w:t>
      </w:r>
    </w:p>
    <w:p>
      <w:pPr>
        <w:widowControl/>
        <w:spacing w:line="470" w:lineRule="exact"/>
        <w:ind w:firstLine="420" w:firstLineChars="200"/>
        <w:jc w:val="left"/>
        <w:textAlignment w:val="baseline"/>
        <w:rPr>
          <w:rFonts w:hint="eastAsia" w:ascii="宋体" w:hAnsi="宋体" w:cs="宋体"/>
          <w:szCs w:val="21"/>
        </w:rPr>
      </w:pPr>
      <w:r>
        <w:rPr>
          <w:rFonts w:hint="eastAsia" w:ascii="宋体" w:hAnsi="宋体" w:cs="宋体"/>
          <w:szCs w:val="21"/>
        </w:rPr>
        <w:t>联系电话：</w:t>
      </w:r>
      <w:r>
        <w:rPr>
          <w:rFonts w:hint="eastAsia" w:ascii="宋体" w:hAnsi="宋体" w:cs="宋体"/>
          <w:szCs w:val="21"/>
          <w:lang w:val="en-US" w:eastAsia="zh-CN"/>
        </w:rPr>
        <w:t>0518-88125005</w:t>
      </w:r>
      <w:bookmarkStart w:id="0" w:name="_GoBack"/>
      <w:bookmarkEnd w:id="0"/>
    </w:p>
    <w:p>
      <w:pPr>
        <w:widowControl/>
        <w:spacing w:line="470" w:lineRule="exact"/>
        <w:ind w:firstLine="420" w:firstLineChars="200"/>
        <w:jc w:val="left"/>
        <w:textAlignment w:val="baseline"/>
        <w:rPr>
          <w:rFonts w:ascii="宋体" w:hAnsi="宋体" w:cs="宋体"/>
          <w:szCs w:val="21"/>
        </w:rPr>
      </w:pPr>
    </w:p>
    <w:p>
      <w:pPr>
        <w:widowControl/>
        <w:spacing w:line="470" w:lineRule="exact"/>
        <w:ind w:firstLine="420" w:firstLineChars="200"/>
        <w:jc w:val="left"/>
        <w:textAlignment w:val="baseline"/>
        <w:rPr>
          <w:rFonts w:ascii="宋体" w:hAnsi="宋体" w:cs="宋体"/>
          <w:szCs w:val="21"/>
        </w:rPr>
      </w:pPr>
    </w:p>
    <w:p>
      <w:pPr>
        <w:widowControl/>
        <w:spacing w:line="470" w:lineRule="exact"/>
        <w:ind w:firstLine="420" w:firstLineChars="200"/>
        <w:jc w:val="left"/>
        <w:textAlignment w:val="baseline"/>
        <w:rPr>
          <w:rFonts w:ascii="宋体" w:hAnsi="宋体" w:cs="宋体"/>
          <w:szCs w:val="21"/>
        </w:rPr>
      </w:pPr>
      <w:r>
        <w:rPr>
          <w:rFonts w:hint="eastAsia" w:ascii="宋体" w:hAnsi="宋体" w:cs="宋体"/>
          <w:szCs w:val="21"/>
        </w:rPr>
        <w:t>采购代理机构：江苏伟之达项目管理咨询有限公司</w:t>
      </w:r>
    </w:p>
    <w:p>
      <w:pPr>
        <w:widowControl/>
        <w:spacing w:line="470" w:lineRule="exact"/>
        <w:ind w:firstLine="420" w:firstLineChars="200"/>
        <w:jc w:val="left"/>
        <w:textAlignment w:val="baseline"/>
        <w:rPr>
          <w:rFonts w:ascii="宋体" w:hAnsi="宋体" w:cs="宋体"/>
          <w:szCs w:val="21"/>
        </w:rPr>
      </w:pPr>
      <w:r>
        <w:rPr>
          <w:rFonts w:hint="eastAsia" w:ascii="宋体" w:hAnsi="宋体" w:cs="宋体"/>
          <w:szCs w:val="21"/>
        </w:rPr>
        <w:t>联系人：李工</w:t>
      </w:r>
    </w:p>
    <w:p>
      <w:pPr>
        <w:widowControl/>
        <w:spacing w:line="470" w:lineRule="exact"/>
        <w:ind w:firstLine="420" w:firstLineChars="200"/>
        <w:jc w:val="left"/>
        <w:textAlignment w:val="baseline"/>
        <w:rPr>
          <w:rFonts w:ascii="宋体" w:hAnsi="宋体" w:cs="宋体"/>
          <w:szCs w:val="21"/>
        </w:rPr>
      </w:pPr>
      <w:r>
        <w:rPr>
          <w:rFonts w:hint="eastAsia" w:ascii="宋体" w:hAnsi="宋体" w:cs="宋体"/>
          <w:szCs w:val="21"/>
        </w:rPr>
        <w:t>联系电话：0518-85855258</w:t>
      </w:r>
    </w:p>
    <w:p>
      <w:pPr>
        <w:widowControl/>
        <w:spacing w:line="470" w:lineRule="exact"/>
        <w:ind w:firstLine="420" w:firstLineChars="200"/>
        <w:jc w:val="left"/>
        <w:textAlignment w:val="baseline"/>
        <w:rPr>
          <w:rFonts w:ascii="宋体" w:hAnsi="宋体" w:cs="宋体"/>
          <w:szCs w:val="21"/>
        </w:rPr>
      </w:pPr>
      <w:r>
        <w:rPr>
          <w:rFonts w:hint="eastAsia" w:ascii="宋体" w:hAnsi="宋体" w:cs="宋体"/>
          <w:szCs w:val="21"/>
        </w:rPr>
        <w:t>联系地址：连云港市海州区建设中路78-2号</w:t>
      </w:r>
    </w:p>
    <w:p/>
    <w:sectPr>
      <w:footerReference r:id="rId3" w:type="default"/>
      <w:pgSz w:w="11906" w:h="16838"/>
      <w:pgMar w:top="1418" w:right="1558"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424D1"/>
    <w:multiLevelType w:val="multilevel"/>
    <w:tmpl w:val="059424D1"/>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YjVmYzIwOTcxZWMyMmVmODdhNmFlN2Y2M2YwZGUifQ=="/>
  </w:docVars>
  <w:rsids>
    <w:rsidRoot w:val="00172A27"/>
    <w:rsid w:val="00001FE0"/>
    <w:rsid w:val="00002C74"/>
    <w:rsid w:val="0000310E"/>
    <w:rsid w:val="00004088"/>
    <w:rsid w:val="000047DB"/>
    <w:rsid w:val="00005053"/>
    <w:rsid w:val="00007C06"/>
    <w:rsid w:val="000141F6"/>
    <w:rsid w:val="00021D22"/>
    <w:rsid w:val="000230F3"/>
    <w:rsid w:val="00025C0D"/>
    <w:rsid w:val="00026B58"/>
    <w:rsid w:val="00030F53"/>
    <w:rsid w:val="00030F88"/>
    <w:rsid w:val="000329B1"/>
    <w:rsid w:val="00032B2B"/>
    <w:rsid w:val="000374C7"/>
    <w:rsid w:val="000405B0"/>
    <w:rsid w:val="000475D5"/>
    <w:rsid w:val="000505E9"/>
    <w:rsid w:val="0005395B"/>
    <w:rsid w:val="00057559"/>
    <w:rsid w:val="00062C30"/>
    <w:rsid w:val="00065A5D"/>
    <w:rsid w:val="00065F26"/>
    <w:rsid w:val="00066538"/>
    <w:rsid w:val="00066754"/>
    <w:rsid w:val="00067AC7"/>
    <w:rsid w:val="00067AEA"/>
    <w:rsid w:val="000712BA"/>
    <w:rsid w:val="000717A0"/>
    <w:rsid w:val="00073334"/>
    <w:rsid w:val="0008299C"/>
    <w:rsid w:val="00092D75"/>
    <w:rsid w:val="00092E96"/>
    <w:rsid w:val="000942F0"/>
    <w:rsid w:val="00094338"/>
    <w:rsid w:val="00095082"/>
    <w:rsid w:val="00097FAE"/>
    <w:rsid w:val="000A09FD"/>
    <w:rsid w:val="000A1C85"/>
    <w:rsid w:val="000A3269"/>
    <w:rsid w:val="000A3C00"/>
    <w:rsid w:val="000A3F63"/>
    <w:rsid w:val="000A53A4"/>
    <w:rsid w:val="000A735F"/>
    <w:rsid w:val="000A7DAB"/>
    <w:rsid w:val="000B01FF"/>
    <w:rsid w:val="000B07DD"/>
    <w:rsid w:val="000B2DCE"/>
    <w:rsid w:val="000B374F"/>
    <w:rsid w:val="000C1748"/>
    <w:rsid w:val="000C1B9F"/>
    <w:rsid w:val="000C20A3"/>
    <w:rsid w:val="000C234B"/>
    <w:rsid w:val="000C3886"/>
    <w:rsid w:val="000C3BF6"/>
    <w:rsid w:val="000C69C4"/>
    <w:rsid w:val="000C772C"/>
    <w:rsid w:val="000C7AC8"/>
    <w:rsid w:val="000D1490"/>
    <w:rsid w:val="000D480C"/>
    <w:rsid w:val="000D4B83"/>
    <w:rsid w:val="000D7C42"/>
    <w:rsid w:val="000E0E51"/>
    <w:rsid w:val="000E0F65"/>
    <w:rsid w:val="000E2E1F"/>
    <w:rsid w:val="000E490C"/>
    <w:rsid w:val="000E6458"/>
    <w:rsid w:val="000F2AB6"/>
    <w:rsid w:val="000F2BFF"/>
    <w:rsid w:val="000F4CBC"/>
    <w:rsid w:val="000F7520"/>
    <w:rsid w:val="00100D5F"/>
    <w:rsid w:val="00101B8F"/>
    <w:rsid w:val="00110C31"/>
    <w:rsid w:val="001116AC"/>
    <w:rsid w:val="001146D6"/>
    <w:rsid w:val="00117227"/>
    <w:rsid w:val="00120E4B"/>
    <w:rsid w:val="00121C67"/>
    <w:rsid w:val="001225D9"/>
    <w:rsid w:val="001226A1"/>
    <w:rsid w:val="00134B53"/>
    <w:rsid w:val="00137942"/>
    <w:rsid w:val="0014067D"/>
    <w:rsid w:val="00141AD3"/>
    <w:rsid w:val="00142C77"/>
    <w:rsid w:val="00143AD5"/>
    <w:rsid w:val="00144BFD"/>
    <w:rsid w:val="00144DFB"/>
    <w:rsid w:val="0014586B"/>
    <w:rsid w:val="00145AD0"/>
    <w:rsid w:val="00150CDE"/>
    <w:rsid w:val="00154A21"/>
    <w:rsid w:val="001555E1"/>
    <w:rsid w:val="00157483"/>
    <w:rsid w:val="00157D8A"/>
    <w:rsid w:val="00160B26"/>
    <w:rsid w:val="00160C8D"/>
    <w:rsid w:val="00162D0D"/>
    <w:rsid w:val="00163D03"/>
    <w:rsid w:val="0016437F"/>
    <w:rsid w:val="001645CC"/>
    <w:rsid w:val="001662C3"/>
    <w:rsid w:val="00172A27"/>
    <w:rsid w:val="00172E87"/>
    <w:rsid w:val="001813EB"/>
    <w:rsid w:val="00183900"/>
    <w:rsid w:val="0018492C"/>
    <w:rsid w:val="001865C2"/>
    <w:rsid w:val="00186E68"/>
    <w:rsid w:val="00187293"/>
    <w:rsid w:val="00187DD9"/>
    <w:rsid w:val="001943A1"/>
    <w:rsid w:val="0019534B"/>
    <w:rsid w:val="00195E9D"/>
    <w:rsid w:val="00196972"/>
    <w:rsid w:val="00196C38"/>
    <w:rsid w:val="001A03F7"/>
    <w:rsid w:val="001A1277"/>
    <w:rsid w:val="001A2E98"/>
    <w:rsid w:val="001A333B"/>
    <w:rsid w:val="001A4552"/>
    <w:rsid w:val="001A4EE1"/>
    <w:rsid w:val="001A5F80"/>
    <w:rsid w:val="001A676B"/>
    <w:rsid w:val="001B0602"/>
    <w:rsid w:val="001B268F"/>
    <w:rsid w:val="001B270B"/>
    <w:rsid w:val="001B3B65"/>
    <w:rsid w:val="001B4318"/>
    <w:rsid w:val="001B69E7"/>
    <w:rsid w:val="001C27DC"/>
    <w:rsid w:val="001C2C4A"/>
    <w:rsid w:val="001D274B"/>
    <w:rsid w:val="001D5CE6"/>
    <w:rsid w:val="001D6A3F"/>
    <w:rsid w:val="001E22E6"/>
    <w:rsid w:val="001E758A"/>
    <w:rsid w:val="001E7641"/>
    <w:rsid w:val="001F28B4"/>
    <w:rsid w:val="001F5CEF"/>
    <w:rsid w:val="00217D9B"/>
    <w:rsid w:val="00223644"/>
    <w:rsid w:val="00223950"/>
    <w:rsid w:val="00224CA9"/>
    <w:rsid w:val="0022530E"/>
    <w:rsid w:val="00226DDC"/>
    <w:rsid w:val="002351AB"/>
    <w:rsid w:val="002354B9"/>
    <w:rsid w:val="002357E4"/>
    <w:rsid w:val="00237F72"/>
    <w:rsid w:val="002435D4"/>
    <w:rsid w:val="00244124"/>
    <w:rsid w:val="0024421D"/>
    <w:rsid w:val="00244264"/>
    <w:rsid w:val="00245069"/>
    <w:rsid w:val="002533E1"/>
    <w:rsid w:val="002542C7"/>
    <w:rsid w:val="00256452"/>
    <w:rsid w:val="00256599"/>
    <w:rsid w:val="00256847"/>
    <w:rsid w:val="002568B5"/>
    <w:rsid w:val="00261159"/>
    <w:rsid w:val="00270452"/>
    <w:rsid w:val="002726FE"/>
    <w:rsid w:val="00273146"/>
    <w:rsid w:val="002732F1"/>
    <w:rsid w:val="0027691E"/>
    <w:rsid w:val="0028447F"/>
    <w:rsid w:val="00286AF1"/>
    <w:rsid w:val="00290816"/>
    <w:rsid w:val="0029538F"/>
    <w:rsid w:val="00296E70"/>
    <w:rsid w:val="002A0A57"/>
    <w:rsid w:val="002A1AD4"/>
    <w:rsid w:val="002A65AF"/>
    <w:rsid w:val="002A7DDA"/>
    <w:rsid w:val="002A7FD6"/>
    <w:rsid w:val="002B351E"/>
    <w:rsid w:val="002B4908"/>
    <w:rsid w:val="002B5436"/>
    <w:rsid w:val="002B6F4C"/>
    <w:rsid w:val="002C0218"/>
    <w:rsid w:val="002C03F5"/>
    <w:rsid w:val="002C3E9F"/>
    <w:rsid w:val="002C75F3"/>
    <w:rsid w:val="002D1BC7"/>
    <w:rsid w:val="002D34F2"/>
    <w:rsid w:val="002D46FB"/>
    <w:rsid w:val="002D7AC6"/>
    <w:rsid w:val="002E04A6"/>
    <w:rsid w:val="002E1B88"/>
    <w:rsid w:val="002E27F4"/>
    <w:rsid w:val="002E4246"/>
    <w:rsid w:val="002E431B"/>
    <w:rsid w:val="002E49E5"/>
    <w:rsid w:val="002E5B72"/>
    <w:rsid w:val="002E68E4"/>
    <w:rsid w:val="002E718E"/>
    <w:rsid w:val="002F075F"/>
    <w:rsid w:val="002F0D19"/>
    <w:rsid w:val="002F0DF0"/>
    <w:rsid w:val="002F6825"/>
    <w:rsid w:val="002F6BB7"/>
    <w:rsid w:val="00304F44"/>
    <w:rsid w:val="003106A5"/>
    <w:rsid w:val="00315264"/>
    <w:rsid w:val="00320103"/>
    <w:rsid w:val="00321172"/>
    <w:rsid w:val="0032243E"/>
    <w:rsid w:val="003275BC"/>
    <w:rsid w:val="00327F38"/>
    <w:rsid w:val="003334EE"/>
    <w:rsid w:val="0033638A"/>
    <w:rsid w:val="00337511"/>
    <w:rsid w:val="00340A1E"/>
    <w:rsid w:val="003423C9"/>
    <w:rsid w:val="00342AD3"/>
    <w:rsid w:val="003476AB"/>
    <w:rsid w:val="00351925"/>
    <w:rsid w:val="003550CD"/>
    <w:rsid w:val="00361C36"/>
    <w:rsid w:val="0036266F"/>
    <w:rsid w:val="003658E3"/>
    <w:rsid w:val="00367036"/>
    <w:rsid w:val="00367823"/>
    <w:rsid w:val="0037060A"/>
    <w:rsid w:val="0037318B"/>
    <w:rsid w:val="00382268"/>
    <w:rsid w:val="00383E05"/>
    <w:rsid w:val="00385E80"/>
    <w:rsid w:val="003920A7"/>
    <w:rsid w:val="00394D4D"/>
    <w:rsid w:val="00397ACE"/>
    <w:rsid w:val="00397C1C"/>
    <w:rsid w:val="003A07E8"/>
    <w:rsid w:val="003A3466"/>
    <w:rsid w:val="003A3809"/>
    <w:rsid w:val="003A3EED"/>
    <w:rsid w:val="003A45AD"/>
    <w:rsid w:val="003A4B23"/>
    <w:rsid w:val="003B50A0"/>
    <w:rsid w:val="003B5AD6"/>
    <w:rsid w:val="003B686A"/>
    <w:rsid w:val="003C552A"/>
    <w:rsid w:val="003C7A9C"/>
    <w:rsid w:val="003D114B"/>
    <w:rsid w:val="003D49DE"/>
    <w:rsid w:val="003D625A"/>
    <w:rsid w:val="003E1FEE"/>
    <w:rsid w:val="003E629C"/>
    <w:rsid w:val="003F1494"/>
    <w:rsid w:val="003F3745"/>
    <w:rsid w:val="003F381A"/>
    <w:rsid w:val="003F7903"/>
    <w:rsid w:val="0040452D"/>
    <w:rsid w:val="00404B67"/>
    <w:rsid w:val="00405D0B"/>
    <w:rsid w:val="0040661C"/>
    <w:rsid w:val="00406684"/>
    <w:rsid w:val="00410CE1"/>
    <w:rsid w:val="00416420"/>
    <w:rsid w:val="00417BA9"/>
    <w:rsid w:val="00420DA2"/>
    <w:rsid w:val="00421B28"/>
    <w:rsid w:val="004247A6"/>
    <w:rsid w:val="00427F30"/>
    <w:rsid w:val="004364C9"/>
    <w:rsid w:val="00440A69"/>
    <w:rsid w:val="00441DE4"/>
    <w:rsid w:val="0045568F"/>
    <w:rsid w:val="00456EC8"/>
    <w:rsid w:val="00457278"/>
    <w:rsid w:val="00462DC8"/>
    <w:rsid w:val="004709DD"/>
    <w:rsid w:val="00472957"/>
    <w:rsid w:val="00472EA9"/>
    <w:rsid w:val="00473C42"/>
    <w:rsid w:val="0047453E"/>
    <w:rsid w:val="00475FCD"/>
    <w:rsid w:val="004763EA"/>
    <w:rsid w:val="00480036"/>
    <w:rsid w:val="004807B3"/>
    <w:rsid w:val="00483176"/>
    <w:rsid w:val="00483758"/>
    <w:rsid w:val="00485C95"/>
    <w:rsid w:val="00491C97"/>
    <w:rsid w:val="004945E6"/>
    <w:rsid w:val="00497D97"/>
    <w:rsid w:val="004A029E"/>
    <w:rsid w:val="004A5E69"/>
    <w:rsid w:val="004B6877"/>
    <w:rsid w:val="004B6E7E"/>
    <w:rsid w:val="004C482C"/>
    <w:rsid w:val="004C503E"/>
    <w:rsid w:val="004C6C72"/>
    <w:rsid w:val="004D0652"/>
    <w:rsid w:val="004D4869"/>
    <w:rsid w:val="004D717D"/>
    <w:rsid w:val="004E407F"/>
    <w:rsid w:val="004E64E3"/>
    <w:rsid w:val="004E6A6B"/>
    <w:rsid w:val="004E770F"/>
    <w:rsid w:val="004E7EBE"/>
    <w:rsid w:val="004F091F"/>
    <w:rsid w:val="004F2C6E"/>
    <w:rsid w:val="004F2FEA"/>
    <w:rsid w:val="004F3465"/>
    <w:rsid w:val="0050381E"/>
    <w:rsid w:val="00505C78"/>
    <w:rsid w:val="00506003"/>
    <w:rsid w:val="00507672"/>
    <w:rsid w:val="00510215"/>
    <w:rsid w:val="00511851"/>
    <w:rsid w:val="00513930"/>
    <w:rsid w:val="00515082"/>
    <w:rsid w:val="005152EC"/>
    <w:rsid w:val="00520276"/>
    <w:rsid w:val="00520E8E"/>
    <w:rsid w:val="00520E90"/>
    <w:rsid w:val="005236E4"/>
    <w:rsid w:val="0052375B"/>
    <w:rsid w:val="00523B32"/>
    <w:rsid w:val="00526FDC"/>
    <w:rsid w:val="00527579"/>
    <w:rsid w:val="00530A51"/>
    <w:rsid w:val="00532E32"/>
    <w:rsid w:val="00532FDB"/>
    <w:rsid w:val="00535778"/>
    <w:rsid w:val="00535D33"/>
    <w:rsid w:val="005430F4"/>
    <w:rsid w:val="005436B7"/>
    <w:rsid w:val="005436C5"/>
    <w:rsid w:val="0054377C"/>
    <w:rsid w:val="00545D48"/>
    <w:rsid w:val="00547C7E"/>
    <w:rsid w:val="00560BA6"/>
    <w:rsid w:val="00564D00"/>
    <w:rsid w:val="0056649F"/>
    <w:rsid w:val="005676DD"/>
    <w:rsid w:val="0056776D"/>
    <w:rsid w:val="00572775"/>
    <w:rsid w:val="0057405B"/>
    <w:rsid w:val="00574185"/>
    <w:rsid w:val="0057436B"/>
    <w:rsid w:val="0057530A"/>
    <w:rsid w:val="00580C4D"/>
    <w:rsid w:val="005822A2"/>
    <w:rsid w:val="0058510A"/>
    <w:rsid w:val="0058702A"/>
    <w:rsid w:val="00587C39"/>
    <w:rsid w:val="00587F3F"/>
    <w:rsid w:val="00592D07"/>
    <w:rsid w:val="00596630"/>
    <w:rsid w:val="005A2516"/>
    <w:rsid w:val="005A62C7"/>
    <w:rsid w:val="005B2814"/>
    <w:rsid w:val="005B2C2C"/>
    <w:rsid w:val="005B55DB"/>
    <w:rsid w:val="005B6FA3"/>
    <w:rsid w:val="005B7457"/>
    <w:rsid w:val="005C3BE5"/>
    <w:rsid w:val="005D03F3"/>
    <w:rsid w:val="005D2DF3"/>
    <w:rsid w:val="005D50E3"/>
    <w:rsid w:val="005D788D"/>
    <w:rsid w:val="005D7FA5"/>
    <w:rsid w:val="005E1A3A"/>
    <w:rsid w:val="005E2BC1"/>
    <w:rsid w:val="005F5275"/>
    <w:rsid w:val="005F6682"/>
    <w:rsid w:val="006018CF"/>
    <w:rsid w:val="00601F50"/>
    <w:rsid w:val="00603C0E"/>
    <w:rsid w:val="00604862"/>
    <w:rsid w:val="00605F0B"/>
    <w:rsid w:val="00612611"/>
    <w:rsid w:val="006129D2"/>
    <w:rsid w:val="00612DEB"/>
    <w:rsid w:val="0061605A"/>
    <w:rsid w:val="006166CC"/>
    <w:rsid w:val="00616791"/>
    <w:rsid w:val="0062366A"/>
    <w:rsid w:val="00630A51"/>
    <w:rsid w:val="0063160D"/>
    <w:rsid w:val="00631A0A"/>
    <w:rsid w:val="0063287A"/>
    <w:rsid w:val="00632DA1"/>
    <w:rsid w:val="00633DCC"/>
    <w:rsid w:val="00634A61"/>
    <w:rsid w:val="00640009"/>
    <w:rsid w:val="00647120"/>
    <w:rsid w:val="006472DD"/>
    <w:rsid w:val="00654835"/>
    <w:rsid w:val="00660B46"/>
    <w:rsid w:val="00662E26"/>
    <w:rsid w:val="00664D42"/>
    <w:rsid w:val="00666722"/>
    <w:rsid w:val="00677B7A"/>
    <w:rsid w:val="006827B6"/>
    <w:rsid w:val="00683A84"/>
    <w:rsid w:val="0068569D"/>
    <w:rsid w:val="00686252"/>
    <w:rsid w:val="00690C62"/>
    <w:rsid w:val="0069293C"/>
    <w:rsid w:val="00696E7E"/>
    <w:rsid w:val="006A11C6"/>
    <w:rsid w:val="006A497A"/>
    <w:rsid w:val="006A4DCC"/>
    <w:rsid w:val="006A58C4"/>
    <w:rsid w:val="006A624C"/>
    <w:rsid w:val="006A702C"/>
    <w:rsid w:val="006B0E7C"/>
    <w:rsid w:val="006B300F"/>
    <w:rsid w:val="006B3A80"/>
    <w:rsid w:val="006B5829"/>
    <w:rsid w:val="006C31C9"/>
    <w:rsid w:val="006C4E28"/>
    <w:rsid w:val="006C5B11"/>
    <w:rsid w:val="006C5EA1"/>
    <w:rsid w:val="006D1B07"/>
    <w:rsid w:val="006E0660"/>
    <w:rsid w:val="006E1CA8"/>
    <w:rsid w:val="006E211C"/>
    <w:rsid w:val="006E21A7"/>
    <w:rsid w:val="006E3031"/>
    <w:rsid w:val="006E4204"/>
    <w:rsid w:val="006E7372"/>
    <w:rsid w:val="006F3DE3"/>
    <w:rsid w:val="007006AF"/>
    <w:rsid w:val="007009C1"/>
    <w:rsid w:val="00705302"/>
    <w:rsid w:val="00706AF9"/>
    <w:rsid w:val="00714FB8"/>
    <w:rsid w:val="00717BB0"/>
    <w:rsid w:val="00720A73"/>
    <w:rsid w:val="00721C7C"/>
    <w:rsid w:val="00721F05"/>
    <w:rsid w:val="00727ED3"/>
    <w:rsid w:val="00732A3E"/>
    <w:rsid w:val="00733A4A"/>
    <w:rsid w:val="00737045"/>
    <w:rsid w:val="00737633"/>
    <w:rsid w:val="007376EF"/>
    <w:rsid w:val="00741154"/>
    <w:rsid w:val="007440BB"/>
    <w:rsid w:val="0074500C"/>
    <w:rsid w:val="007464AA"/>
    <w:rsid w:val="00746880"/>
    <w:rsid w:val="00747089"/>
    <w:rsid w:val="00747E3A"/>
    <w:rsid w:val="00753E33"/>
    <w:rsid w:val="00754621"/>
    <w:rsid w:val="0075497C"/>
    <w:rsid w:val="00754C3F"/>
    <w:rsid w:val="007575A3"/>
    <w:rsid w:val="00757C0F"/>
    <w:rsid w:val="00760783"/>
    <w:rsid w:val="00761324"/>
    <w:rsid w:val="007646F4"/>
    <w:rsid w:val="00765C29"/>
    <w:rsid w:val="00770F11"/>
    <w:rsid w:val="0077175D"/>
    <w:rsid w:val="00772CDD"/>
    <w:rsid w:val="00773B8B"/>
    <w:rsid w:val="0077466C"/>
    <w:rsid w:val="00774709"/>
    <w:rsid w:val="00777E87"/>
    <w:rsid w:val="00780225"/>
    <w:rsid w:val="007802FF"/>
    <w:rsid w:val="00784F85"/>
    <w:rsid w:val="00784FB9"/>
    <w:rsid w:val="00792108"/>
    <w:rsid w:val="00793AC5"/>
    <w:rsid w:val="0079615F"/>
    <w:rsid w:val="00797555"/>
    <w:rsid w:val="007A4B72"/>
    <w:rsid w:val="007A5138"/>
    <w:rsid w:val="007A5CC8"/>
    <w:rsid w:val="007A640B"/>
    <w:rsid w:val="007A6684"/>
    <w:rsid w:val="007B1595"/>
    <w:rsid w:val="007B4335"/>
    <w:rsid w:val="007B48E1"/>
    <w:rsid w:val="007B7AC0"/>
    <w:rsid w:val="007B7EF9"/>
    <w:rsid w:val="007C3DC7"/>
    <w:rsid w:val="007C4156"/>
    <w:rsid w:val="007C4F87"/>
    <w:rsid w:val="007C6B4B"/>
    <w:rsid w:val="007C6B55"/>
    <w:rsid w:val="007C7477"/>
    <w:rsid w:val="007C7C54"/>
    <w:rsid w:val="007D12BA"/>
    <w:rsid w:val="007D1ABB"/>
    <w:rsid w:val="007E0A9A"/>
    <w:rsid w:val="007E174B"/>
    <w:rsid w:val="007E1F6A"/>
    <w:rsid w:val="007E4101"/>
    <w:rsid w:val="007E466C"/>
    <w:rsid w:val="007E4D3C"/>
    <w:rsid w:val="007E6313"/>
    <w:rsid w:val="007E680C"/>
    <w:rsid w:val="007F04A1"/>
    <w:rsid w:val="007F07F7"/>
    <w:rsid w:val="00802568"/>
    <w:rsid w:val="00803AD5"/>
    <w:rsid w:val="0080475E"/>
    <w:rsid w:val="00807117"/>
    <w:rsid w:val="00812A75"/>
    <w:rsid w:val="00820B09"/>
    <w:rsid w:val="008218E1"/>
    <w:rsid w:val="00825DD6"/>
    <w:rsid w:val="00827308"/>
    <w:rsid w:val="008273B6"/>
    <w:rsid w:val="00827547"/>
    <w:rsid w:val="00830ABE"/>
    <w:rsid w:val="008315AC"/>
    <w:rsid w:val="00837270"/>
    <w:rsid w:val="00837E77"/>
    <w:rsid w:val="00841505"/>
    <w:rsid w:val="00843998"/>
    <w:rsid w:val="008455D4"/>
    <w:rsid w:val="00847322"/>
    <w:rsid w:val="00847769"/>
    <w:rsid w:val="00850120"/>
    <w:rsid w:val="00850724"/>
    <w:rsid w:val="008524B8"/>
    <w:rsid w:val="00852AE4"/>
    <w:rsid w:val="0085556B"/>
    <w:rsid w:val="008556B7"/>
    <w:rsid w:val="00860AA5"/>
    <w:rsid w:val="00861714"/>
    <w:rsid w:val="00861CB1"/>
    <w:rsid w:val="00867689"/>
    <w:rsid w:val="0087056E"/>
    <w:rsid w:val="00870590"/>
    <w:rsid w:val="00870E47"/>
    <w:rsid w:val="008710E0"/>
    <w:rsid w:val="00871DE8"/>
    <w:rsid w:val="00871F00"/>
    <w:rsid w:val="00880B4A"/>
    <w:rsid w:val="0088712E"/>
    <w:rsid w:val="00887817"/>
    <w:rsid w:val="00890984"/>
    <w:rsid w:val="0089160F"/>
    <w:rsid w:val="00893683"/>
    <w:rsid w:val="00895116"/>
    <w:rsid w:val="00895B94"/>
    <w:rsid w:val="00896021"/>
    <w:rsid w:val="008A131F"/>
    <w:rsid w:val="008A16E1"/>
    <w:rsid w:val="008A2C7B"/>
    <w:rsid w:val="008A2D2E"/>
    <w:rsid w:val="008A4319"/>
    <w:rsid w:val="008A44C2"/>
    <w:rsid w:val="008A54C7"/>
    <w:rsid w:val="008A78BB"/>
    <w:rsid w:val="008B0588"/>
    <w:rsid w:val="008B411E"/>
    <w:rsid w:val="008B4C13"/>
    <w:rsid w:val="008C4E8B"/>
    <w:rsid w:val="008C74B4"/>
    <w:rsid w:val="008D0026"/>
    <w:rsid w:val="008D0439"/>
    <w:rsid w:val="008D1A81"/>
    <w:rsid w:val="008D3894"/>
    <w:rsid w:val="008D46A0"/>
    <w:rsid w:val="008E25E1"/>
    <w:rsid w:val="008E7203"/>
    <w:rsid w:val="008E76DF"/>
    <w:rsid w:val="008E7B60"/>
    <w:rsid w:val="008F143A"/>
    <w:rsid w:val="008F1F22"/>
    <w:rsid w:val="008F37BE"/>
    <w:rsid w:val="008F62D3"/>
    <w:rsid w:val="008F6774"/>
    <w:rsid w:val="008F7CA2"/>
    <w:rsid w:val="00900127"/>
    <w:rsid w:val="00903C68"/>
    <w:rsid w:val="00904159"/>
    <w:rsid w:val="0090504A"/>
    <w:rsid w:val="0091154D"/>
    <w:rsid w:val="0091189B"/>
    <w:rsid w:val="00914B21"/>
    <w:rsid w:val="009169C8"/>
    <w:rsid w:val="00921618"/>
    <w:rsid w:val="00923E57"/>
    <w:rsid w:val="00927691"/>
    <w:rsid w:val="009376C1"/>
    <w:rsid w:val="0094088D"/>
    <w:rsid w:val="00944974"/>
    <w:rsid w:val="00947E4F"/>
    <w:rsid w:val="009507C7"/>
    <w:rsid w:val="00951AC1"/>
    <w:rsid w:val="009555A5"/>
    <w:rsid w:val="00956FE1"/>
    <w:rsid w:val="00960C74"/>
    <w:rsid w:val="00965555"/>
    <w:rsid w:val="00966A37"/>
    <w:rsid w:val="00967554"/>
    <w:rsid w:val="00972694"/>
    <w:rsid w:val="00973A0C"/>
    <w:rsid w:val="00974925"/>
    <w:rsid w:val="00975964"/>
    <w:rsid w:val="00975A3E"/>
    <w:rsid w:val="00982389"/>
    <w:rsid w:val="00984568"/>
    <w:rsid w:val="00985731"/>
    <w:rsid w:val="009857DE"/>
    <w:rsid w:val="00986265"/>
    <w:rsid w:val="0098669D"/>
    <w:rsid w:val="00992EA9"/>
    <w:rsid w:val="00994BC7"/>
    <w:rsid w:val="009955DE"/>
    <w:rsid w:val="00995B9E"/>
    <w:rsid w:val="009A3E0C"/>
    <w:rsid w:val="009A714F"/>
    <w:rsid w:val="009B4F6E"/>
    <w:rsid w:val="009C2464"/>
    <w:rsid w:val="009C554B"/>
    <w:rsid w:val="009C57B9"/>
    <w:rsid w:val="009C7529"/>
    <w:rsid w:val="009C7B2D"/>
    <w:rsid w:val="009D5F87"/>
    <w:rsid w:val="009D7899"/>
    <w:rsid w:val="009E10A2"/>
    <w:rsid w:val="009E368C"/>
    <w:rsid w:val="009E3F94"/>
    <w:rsid w:val="009E5C61"/>
    <w:rsid w:val="009F02D6"/>
    <w:rsid w:val="009F16B3"/>
    <w:rsid w:val="009F18D2"/>
    <w:rsid w:val="009F1A2F"/>
    <w:rsid w:val="009F208E"/>
    <w:rsid w:val="009F6083"/>
    <w:rsid w:val="009F64B6"/>
    <w:rsid w:val="009F71FF"/>
    <w:rsid w:val="00A01867"/>
    <w:rsid w:val="00A13214"/>
    <w:rsid w:val="00A160A3"/>
    <w:rsid w:val="00A17E22"/>
    <w:rsid w:val="00A20BEC"/>
    <w:rsid w:val="00A2220A"/>
    <w:rsid w:val="00A23189"/>
    <w:rsid w:val="00A24EF8"/>
    <w:rsid w:val="00A270F4"/>
    <w:rsid w:val="00A30A35"/>
    <w:rsid w:val="00A32356"/>
    <w:rsid w:val="00A32D75"/>
    <w:rsid w:val="00A3377B"/>
    <w:rsid w:val="00A36E12"/>
    <w:rsid w:val="00A41CF9"/>
    <w:rsid w:val="00A41FDB"/>
    <w:rsid w:val="00A4281F"/>
    <w:rsid w:val="00A45665"/>
    <w:rsid w:val="00A46C36"/>
    <w:rsid w:val="00A51D5F"/>
    <w:rsid w:val="00A533F4"/>
    <w:rsid w:val="00A54E56"/>
    <w:rsid w:val="00A55B8B"/>
    <w:rsid w:val="00A575CF"/>
    <w:rsid w:val="00A577BD"/>
    <w:rsid w:val="00A57E53"/>
    <w:rsid w:val="00A62BED"/>
    <w:rsid w:val="00A64192"/>
    <w:rsid w:val="00A666A7"/>
    <w:rsid w:val="00A66702"/>
    <w:rsid w:val="00A672A6"/>
    <w:rsid w:val="00A71E70"/>
    <w:rsid w:val="00A726AB"/>
    <w:rsid w:val="00A73EA0"/>
    <w:rsid w:val="00A75009"/>
    <w:rsid w:val="00A75C63"/>
    <w:rsid w:val="00A81212"/>
    <w:rsid w:val="00A81861"/>
    <w:rsid w:val="00A82699"/>
    <w:rsid w:val="00A856EB"/>
    <w:rsid w:val="00A86535"/>
    <w:rsid w:val="00A8695E"/>
    <w:rsid w:val="00A86F56"/>
    <w:rsid w:val="00A903A6"/>
    <w:rsid w:val="00A93C54"/>
    <w:rsid w:val="00A95929"/>
    <w:rsid w:val="00A96FDC"/>
    <w:rsid w:val="00A97DA3"/>
    <w:rsid w:val="00AA034B"/>
    <w:rsid w:val="00AA32D3"/>
    <w:rsid w:val="00AA32F1"/>
    <w:rsid w:val="00AA4D3C"/>
    <w:rsid w:val="00AA6B25"/>
    <w:rsid w:val="00AB00C5"/>
    <w:rsid w:val="00AB1280"/>
    <w:rsid w:val="00AB3819"/>
    <w:rsid w:val="00AB58F6"/>
    <w:rsid w:val="00AB59CD"/>
    <w:rsid w:val="00AB5B62"/>
    <w:rsid w:val="00AB605F"/>
    <w:rsid w:val="00AC3A2D"/>
    <w:rsid w:val="00AC4C5C"/>
    <w:rsid w:val="00AC6638"/>
    <w:rsid w:val="00AD1A98"/>
    <w:rsid w:val="00AD1C87"/>
    <w:rsid w:val="00AD50D4"/>
    <w:rsid w:val="00AD7E12"/>
    <w:rsid w:val="00AE1423"/>
    <w:rsid w:val="00AE416C"/>
    <w:rsid w:val="00AE4D74"/>
    <w:rsid w:val="00AE75A8"/>
    <w:rsid w:val="00AE7795"/>
    <w:rsid w:val="00AE7797"/>
    <w:rsid w:val="00AF1D1F"/>
    <w:rsid w:val="00AF5397"/>
    <w:rsid w:val="00AF73E5"/>
    <w:rsid w:val="00AF7661"/>
    <w:rsid w:val="00B00FA7"/>
    <w:rsid w:val="00B022E0"/>
    <w:rsid w:val="00B034C6"/>
    <w:rsid w:val="00B054B4"/>
    <w:rsid w:val="00B058A2"/>
    <w:rsid w:val="00B0592C"/>
    <w:rsid w:val="00B06159"/>
    <w:rsid w:val="00B06CA1"/>
    <w:rsid w:val="00B06EF9"/>
    <w:rsid w:val="00B10374"/>
    <w:rsid w:val="00B12E46"/>
    <w:rsid w:val="00B139EB"/>
    <w:rsid w:val="00B14DD9"/>
    <w:rsid w:val="00B1766C"/>
    <w:rsid w:val="00B23ACB"/>
    <w:rsid w:val="00B23E88"/>
    <w:rsid w:val="00B31144"/>
    <w:rsid w:val="00B31512"/>
    <w:rsid w:val="00B329A7"/>
    <w:rsid w:val="00B35A18"/>
    <w:rsid w:val="00B40A92"/>
    <w:rsid w:val="00B41136"/>
    <w:rsid w:val="00B42651"/>
    <w:rsid w:val="00B42CE7"/>
    <w:rsid w:val="00B44B23"/>
    <w:rsid w:val="00B4756F"/>
    <w:rsid w:val="00B5003D"/>
    <w:rsid w:val="00B50A71"/>
    <w:rsid w:val="00B5276C"/>
    <w:rsid w:val="00B5551A"/>
    <w:rsid w:val="00B55FF5"/>
    <w:rsid w:val="00B63B99"/>
    <w:rsid w:val="00B659E5"/>
    <w:rsid w:val="00B65FE0"/>
    <w:rsid w:val="00B74F92"/>
    <w:rsid w:val="00B750A4"/>
    <w:rsid w:val="00B77EF8"/>
    <w:rsid w:val="00B801CF"/>
    <w:rsid w:val="00B81CD9"/>
    <w:rsid w:val="00B83499"/>
    <w:rsid w:val="00B8756D"/>
    <w:rsid w:val="00B922B6"/>
    <w:rsid w:val="00B92D25"/>
    <w:rsid w:val="00B97740"/>
    <w:rsid w:val="00BA2391"/>
    <w:rsid w:val="00BA2F2E"/>
    <w:rsid w:val="00BA5534"/>
    <w:rsid w:val="00BA6EC8"/>
    <w:rsid w:val="00BA7A95"/>
    <w:rsid w:val="00BA7F1E"/>
    <w:rsid w:val="00BB04ED"/>
    <w:rsid w:val="00BB219A"/>
    <w:rsid w:val="00BB4AED"/>
    <w:rsid w:val="00BB4E95"/>
    <w:rsid w:val="00BB6EA6"/>
    <w:rsid w:val="00BC526F"/>
    <w:rsid w:val="00BC7C74"/>
    <w:rsid w:val="00BD1253"/>
    <w:rsid w:val="00BE0F37"/>
    <w:rsid w:val="00BE2840"/>
    <w:rsid w:val="00BE2A95"/>
    <w:rsid w:val="00BE4579"/>
    <w:rsid w:val="00BE4F3C"/>
    <w:rsid w:val="00BE50F6"/>
    <w:rsid w:val="00BE723F"/>
    <w:rsid w:val="00BE796E"/>
    <w:rsid w:val="00BE7B24"/>
    <w:rsid w:val="00BF4B2A"/>
    <w:rsid w:val="00BF6241"/>
    <w:rsid w:val="00BF6F2F"/>
    <w:rsid w:val="00C006D0"/>
    <w:rsid w:val="00C00EF9"/>
    <w:rsid w:val="00C0211C"/>
    <w:rsid w:val="00C03728"/>
    <w:rsid w:val="00C04EFE"/>
    <w:rsid w:val="00C06DEE"/>
    <w:rsid w:val="00C076FE"/>
    <w:rsid w:val="00C07F71"/>
    <w:rsid w:val="00C10DEB"/>
    <w:rsid w:val="00C11026"/>
    <w:rsid w:val="00C1137D"/>
    <w:rsid w:val="00C17ADE"/>
    <w:rsid w:val="00C218C2"/>
    <w:rsid w:val="00C2307A"/>
    <w:rsid w:val="00C250DE"/>
    <w:rsid w:val="00C25B75"/>
    <w:rsid w:val="00C3091E"/>
    <w:rsid w:val="00C337CF"/>
    <w:rsid w:val="00C35386"/>
    <w:rsid w:val="00C36686"/>
    <w:rsid w:val="00C36C06"/>
    <w:rsid w:val="00C40940"/>
    <w:rsid w:val="00C41612"/>
    <w:rsid w:val="00C42198"/>
    <w:rsid w:val="00C42344"/>
    <w:rsid w:val="00C4258A"/>
    <w:rsid w:val="00C42BCC"/>
    <w:rsid w:val="00C43DEA"/>
    <w:rsid w:val="00C4481A"/>
    <w:rsid w:val="00C45176"/>
    <w:rsid w:val="00C472BD"/>
    <w:rsid w:val="00C54BFC"/>
    <w:rsid w:val="00C57952"/>
    <w:rsid w:val="00C61BF1"/>
    <w:rsid w:val="00C716B2"/>
    <w:rsid w:val="00C725C8"/>
    <w:rsid w:val="00C83F16"/>
    <w:rsid w:val="00C844EF"/>
    <w:rsid w:val="00C85195"/>
    <w:rsid w:val="00C911BA"/>
    <w:rsid w:val="00C918F2"/>
    <w:rsid w:val="00C92AE6"/>
    <w:rsid w:val="00C95837"/>
    <w:rsid w:val="00C9670B"/>
    <w:rsid w:val="00C97008"/>
    <w:rsid w:val="00C971F8"/>
    <w:rsid w:val="00CA2A1E"/>
    <w:rsid w:val="00CA34FF"/>
    <w:rsid w:val="00CA6451"/>
    <w:rsid w:val="00CA6AE4"/>
    <w:rsid w:val="00CB1CB0"/>
    <w:rsid w:val="00CB4EC8"/>
    <w:rsid w:val="00CB504F"/>
    <w:rsid w:val="00CB69DF"/>
    <w:rsid w:val="00CC2ACF"/>
    <w:rsid w:val="00CC2AD9"/>
    <w:rsid w:val="00CC317A"/>
    <w:rsid w:val="00CC43CB"/>
    <w:rsid w:val="00CC5CED"/>
    <w:rsid w:val="00CD0080"/>
    <w:rsid w:val="00CD62A1"/>
    <w:rsid w:val="00CD6600"/>
    <w:rsid w:val="00CD68B6"/>
    <w:rsid w:val="00CD7CBC"/>
    <w:rsid w:val="00CE0F2A"/>
    <w:rsid w:val="00CE3137"/>
    <w:rsid w:val="00CE4B10"/>
    <w:rsid w:val="00CE58D4"/>
    <w:rsid w:val="00CE7469"/>
    <w:rsid w:val="00CE7EA6"/>
    <w:rsid w:val="00CF1C23"/>
    <w:rsid w:val="00CF2016"/>
    <w:rsid w:val="00CF3DD7"/>
    <w:rsid w:val="00CF5C7F"/>
    <w:rsid w:val="00D00054"/>
    <w:rsid w:val="00D05CFD"/>
    <w:rsid w:val="00D12028"/>
    <w:rsid w:val="00D13FE9"/>
    <w:rsid w:val="00D2543B"/>
    <w:rsid w:val="00D254AC"/>
    <w:rsid w:val="00D27AB6"/>
    <w:rsid w:val="00D27B64"/>
    <w:rsid w:val="00D3031C"/>
    <w:rsid w:val="00D30D1E"/>
    <w:rsid w:val="00D30F28"/>
    <w:rsid w:val="00D42B92"/>
    <w:rsid w:val="00D42E9D"/>
    <w:rsid w:val="00D454FE"/>
    <w:rsid w:val="00D45539"/>
    <w:rsid w:val="00D461A6"/>
    <w:rsid w:val="00D47013"/>
    <w:rsid w:val="00D544DC"/>
    <w:rsid w:val="00D55F5C"/>
    <w:rsid w:val="00D661E3"/>
    <w:rsid w:val="00D66527"/>
    <w:rsid w:val="00D70218"/>
    <w:rsid w:val="00D732B2"/>
    <w:rsid w:val="00D76F0A"/>
    <w:rsid w:val="00D8215E"/>
    <w:rsid w:val="00D83430"/>
    <w:rsid w:val="00D834D6"/>
    <w:rsid w:val="00D86DE2"/>
    <w:rsid w:val="00D91E55"/>
    <w:rsid w:val="00D92C47"/>
    <w:rsid w:val="00D96187"/>
    <w:rsid w:val="00D97197"/>
    <w:rsid w:val="00D974A2"/>
    <w:rsid w:val="00D97AEF"/>
    <w:rsid w:val="00DA00ED"/>
    <w:rsid w:val="00DA2D96"/>
    <w:rsid w:val="00DA37F2"/>
    <w:rsid w:val="00DA68A4"/>
    <w:rsid w:val="00DB1407"/>
    <w:rsid w:val="00DB49AC"/>
    <w:rsid w:val="00DC0860"/>
    <w:rsid w:val="00DC10F5"/>
    <w:rsid w:val="00DC1238"/>
    <w:rsid w:val="00DC23E6"/>
    <w:rsid w:val="00DC35ED"/>
    <w:rsid w:val="00DC3CB2"/>
    <w:rsid w:val="00DC77C6"/>
    <w:rsid w:val="00DC7833"/>
    <w:rsid w:val="00DD1FD2"/>
    <w:rsid w:val="00DD3FD7"/>
    <w:rsid w:val="00DD47AA"/>
    <w:rsid w:val="00DD76E7"/>
    <w:rsid w:val="00DE00DC"/>
    <w:rsid w:val="00DE0825"/>
    <w:rsid w:val="00DE13E3"/>
    <w:rsid w:val="00DE38DD"/>
    <w:rsid w:val="00DE48CC"/>
    <w:rsid w:val="00DE5884"/>
    <w:rsid w:val="00DF23F0"/>
    <w:rsid w:val="00DF3F25"/>
    <w:rsid w:val="00DF5598"/>
    <w:rsid w:val="00DF78B4"/>
    <w:rsid w:val="00E002B7"/>
    <w:rsid w:val="00E003B0"/>
    <w:rsid w:val="00E02FC7"/>
    <w:rsid w:val="00E03BE6"/>
    <w:rsid w:val="00E043AA"/>
    <w:rsid w:val="00E04A63"/>
    <w:rsid w:val="00E053F4"/>
    <w:rsid w:val="00E05F20"/>
    <w:rsid w:val="00E11D89"/>
    <w:rsid w:val="00E1352D"/>
    <w:rsid w:val="00E13C99"/>
    <w:rsid w:val="00E15A98"/>
    <w:rsid w:val="00E1771C"/>
    <w:rsid w:val="00E17BF9"/>
    <w:rsid w:val="00E2003E"/>
    <w:rsid w:val="00E207C8"/>
    <w:rsid w:val="00E2237F"/>
    <w:rsid w:val="00E26C10"/>
    <w:rsid w:val="00E42B9F"/>
    <w:rsid w:val="00E437A5"/>
    <w:rsid w:val="00E44282"/>
    <w:rsid w:val="00E447C6"/>
    <w:rsid w:val="00E473A1"/>
    <w:rsid w:val="00E5672D"/>
    <w:rsid w:val="00E64E12"/>
    <w:rsid w:val="00E65D16"/>
    <w:rsid w:val="00E6615E"/>
    <w:rsid w:val="00E700D6"/>
    <w:rsid w:val="00E703CE"/>
    <w:rsid w:val="00E71EBD"/>
    <w:rsid w:val="00E74CF7"/>
    <w:rsid w:val="00E80EF2"/>
    <w:rsid w:val="00E876B8"/>
    <w:rsid w:val="00E9025E"/>
    <w:rsid w:val="00E91FFC"/>
    <w:rsid w:val="00E92B0C"/>
    <w:rsid w:val="00E93C48"/>
    <w:rsid w:val="00E94220"/>
    <w:rsid w:val="00E9511F"/>
    <w:rsid w:val="00E96419"/>
    <w:rsid w:val="00E96859"/>
    <w:rsid w:val="00E96A29"/>
    <w:rsid w:val="00EA2CE8"/>
    <w:rsid w:val="00EA2F59"/>
    <w:rsid w:val="00EA7287"/>
    <w:rsid w:val="00EB07AE"/>
    <w:rsid w:val="00EC0C71"/>
    <w:rsid w:val="00EC4426"/>
    <w:rsid w:val="00ED10A7"/>
    <w:rsid w:val="00ED1FAC"/>
    <w:rsid w:val="00ED6070"/>
    <w:rsid w:val="00EE2697"/>
    <w:rsid w:val="00EE2BD0"/>
    <w:rsid w:val="00EE7C36"/>
    <w:rsid w:val="00EF2D14"/>
    <w:rsid w:val="00EF5280"/>
    <w:rsid w:val="00F00DCD"/>
    <w:rsid w:val="00F01BB3"/>
    <w:rsid w:val="00F02004"/>
    <w:rsid w:val="00F025FF"/>
    <w:rsid w:val="00F033DD"/>
    <w:rsid w:val="00F062DE"/>
    <w:rsid w:val="00F06913"/>
    <w:rsid w:val="00F11E72"/>
    <w:rsid w:val="00F17C90"/>
    <w:rsid w:val="00F23098"/>
    <w:rsid w:val="00F23C3E"/>
    <w:rsid w:val="00F23DC5"/>
    <w:rsid w:val="00F24B66"/>
    <w:rsid w:val="00F26474"/>
    <w:rsid w:val="00F278C8"/>
    <w:rsid w:val="00F321A2"/>
    <w:rsid w:val="00F3669B"/>
    <w:rsid w:val="00F41655"/>
    <w:rsid w:val="00F45C61"/>
    <w:rsid w:val="00F45EAD"/>
    <w:rsid w:val="00F47DCA"/>
    <w:rsid w:val="00F52D2A"/>
    <w:rsid w:val="00F55171"/>
    <w:rsid w:val="00F606B9"/>
    <w:rsid w:val="00F62071"/>
    <w:rsid w:val="00F64387"/>
    <w:rsid w:val="00F651F9"/>
    <w:rsid w:val="00F6589F"/>
    <w:rsid w:val="00F65BA8"/>
    <w:rsid w:val="00F66867"/>
    <w:rsid w:val="00F67A04"/>
    <w:rsid w:val="00F67F42"/>
    <w:rsid w:val="00F702B0"/>
    <w:rsid w:val="00F72784"/>
    <w:rsid w:val="00F7528B"/>
    <w:rsid w:val="00F77765"/>
    <w:rsid w:val="00F826A8"/>
    <w:rsid w:val="00F8509D"/>
    <w:rsid w:val="00F919FA"/>
    <w:rsid w:val="00F920E0"/>
    <w:rsid w:val="00F9321B"/>
    <w:rsid w:val="00F93F88"/>
    <w:rsid w:val="00F942CB"/>
    <w:rsid w:val="00FA03F7"/>
    <w:rsid w:val="00FA1779"/>
    <w:rsid w:val="00FA6744"/>
    <w:rsid w:val="00FA6E30"/>
    <w:rsid w:val="00FB1BF2"/>
    <w:rsid w:val="00FB2494"/>
    <w:rsid w:val="00FB2496"/>
    <w:rsid w:val="00FB4AAB"/>
    <w:rsid w:val="00FB68C1"/>
    <w:rsid w:val="00FB6B6A"/>
    <w:rsid w:val="00FB790B"/>
    <w:rsid w:val="00FC07E5"/>
    <w:rsid w:val="00FC125B"/>
    <w:rsid w:val="00FC24F9"/>
    <w:rsid w:val="00FC32DD"/>
    <w:rsid w:val="00FC516D"/>
    <w:rsid w:val="00FD0037"/>
    <w:rsid w:val="00FD5E2F"/>
    <w:rsid w:val="00FD6362"/>
    <w:rsid w:val="00FD660A"/>
    <w:rsid w:val="00FD6AC1"/>
    <w:rsid w:val="00FE3A99"/>
    <w:rsid w:val="00FE3B2A"/>
    <w:rsid w:val="00FE6E10"/>
    <w:rsid w:val="00FE7093"/>
    <w:rsid w:val="00FF1BAD"/>
    <w:rsid w:val="02A62291"/>
    <w:rsid w:val="0E782B1E"/>
    <w:rsid w:val="155931E3"/>
    <w:rsid w:val="1F294D9F"/>
    <w:rsid w:val="1FAD2817"/>
    <w:rsid w:val="3CF730CF"/>
    <w:rsid w:val="3CFC5441"/>
    <w:rsid w:val="3D280CCE"/>
    <w:rsid w:val="4C774DF2"/>
    <w:rsid w:val="4E8B4276"/>
    <w:rsid w:val="53046A63"/>
    <w:rsid w:val="6A313699"/>
    <w:rsid w:val="787C3E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iPriority="99" w:semiHidden="0" w:name="HTML Acronym"/>
    <w:lsdException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spacing w:line="360" w:lineRule="auto"/>
      <w:outlineLvl w:val="0"/>
    </w:pPr>
    <w:rPr>
      <w:b/>
      <w:bCs/>
      <w:kern w:val="44"/>
      <w:sz w:val="32"/>
      <w:szCs w:val="44"/>
    </w:rPr>
  </w:style>
  <w:style w:type="paragraph" w:styleId="4">
    <w:name w:val="heading 2"/>
    <w:basedOn w:val="1"/>
    <w:next w:val="1"/>
    <w:link w:val="6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81"/>
    <w:qFormat/>
    <w:uiPriority w:val="0"/>
    <w:pPr>
      <w:keepNext/>
      <w:keepLines/>
      <w:spacing w:line="360" w:lineRule="auto"/>
      <w:outlineLvl w:val="2"/>
    </w:pPr>
    <w:rPr>
      <w:b/>
      <w:bCs/>
      <w:sz w:val="24"/>
      <w:szCs w:val="32"/>
    </w:rPr>
  </w:style>
  <w:style w:type="paragraph" w:styleId="6">
    <w:name w:val="heading 4"/>
    <w:basedOn w:val="1"/>
    <w:next w:val="1"/>
    <w:link w:val="64"/>
    <w:qFormat/>
    <w:uiPriority w:val="0"/>
    <w:pPr>
      <w:keepNext/>
      <w:keepLines/>
      <w:spacing w:line="360" w:lineRule="auto"/>
      <w:outlineLvl w:val="3"/>
    </w:pPr>
    <w:rPr>
      <w:rFonts w:ascii="Arial" w:hAnsi="Arial"/>
      <w:b/>
      <w:bCs/>
      <w:szCs w:val="28"/>
    </w:rPr>
  </w:style>
  <w:style w:type="paragraph" w:styleId="7">
    <w:name w:val="heading 5"/>
    <w:basedOn w:val="1"/>
    <w:next w:val="1"/>
    <w:link w:val="66"/>
    <w:qFormat/>
    <w:uiPriority w:val="0"/>
    <w:pPr>
      <w:keepNext/>
      <w:keepLines/>
      <w:spacing w:before="280" w:after="290" w:line="376" w:lineRule="auto"/>
      <w:outlineLvl w:val="4"/>
    </w:pPr>
    <w:rPr>
      <w:b/>
      <w:bCs/>
      <w:sz w:val="28"/>
      <w:szCs w:val="28"/>
    </w:rPr>
  </w:style>
  <w:style w:type="paragraph" w:styleId="8">
    <w:name w:val="heading 6"/>
    <w:basedOn w:val="1"/>
    <w:next w:val="1"/>
    <w:link w:val="61"/>
    <w:qFormat/>
    <w:uiPriority w:val="0"/>
    <w:pPr>
      <w:keepNext/>
      <w:keepLines/>
      <w:spacing w:before="240" w:after="64" w:line="320" w:lineRule="auto"/>
      <w:outlineLvl w:val="5"/>
    </w:pPr>
    <w:rPr>
      <w:rFonts w:ascii="Cambria" w:hAnsi="Cambria"/>
      <w:b/>
      <w:bCs/>
      <w:sz w:val="24"/>
    </w:rPr>
  </w:style>
  <w:style w:type="paragraph" w:styleId="9">
    <w:name w:val="heading 7"/>
    <w:basedOn w:val="1"/>
    <w:next w:val="1"/>
    <w:link w:val="83"/>
    <w:qFormat/>
    <w:uiPriority w:val="0"/>
    <w:pPr>
      <w:keepNext/>
      <w:keepLines/>
      <w:spacing w:before="240" w:after="64" w:line="320" w:lineRule="auto"/>
      <w:outlineLvl w:val="6"/>
    </w:pPr>
    <w:rPr>
      <w:b/>
      <w:bCs/>
      <w:sz w:val="24"/>
    </w:rPr>
  </w:style>
  <w:style w:type="paragraph" w:styleId="10">
    <w:name w:val="heading 8"/>
    <w:basedOn w:val="1"/>
    <w:next w:val="1"/>
    <w:link w:val="86"/>
    <w:qFormat/>
    <w:uiPriority w:val="0"/>
    <w:pPr>
      <w:keepNext/>
      <w:keepLines/>
      <w:spacing w:before="240" w:after="64" w:line="320" w:lineRule="auto"/>
      <w:outlineLvl w:val="7"/>
    </w:pPr>
    <w:rPr>
      <w:rFonts w:ascii="Cambria" w:hAnsi="Cambria"/>
      <w:sz w:val="24"/>
    </w:rPr>
  </w:style>
  <w:style w:type="paragraph" w:styleId="11">
    <w:name w:val="heading 9"/>
    <w:basedOn w:val="1"/>
    <w:next w:val="1"/>
    <w:link w:val="75"/>
    <w:qFormat/>
    <w:uiPriority w:val="0"/>
    <w:pPr>
      <w:keepNext/>
      <w:keepLines/>
      <w:spacing w:before="240" w:after="64" w:line="320" w:lineRule="auto"/>
      <w:outlineLvl w:val="8"/>
    </w:pPr>
    <w:rPr>
      <w:rFonts w:ascii="Cambria" w:hAnsi="Cambria"/>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rmal Indent"/>
    <w:basedOn w:val="1"/>
    <w:link w:val="251"/>
    <w:qFormat/>
    <w:uiPriority w:val="0"/>
    <w:pPr>
      <w:adjustRightInd w:val="0"/>
      <w:spacing w:line="360" w:lineRule="atLeast"/>
      <w:ind w:firstLine="482"/>
      <w:textAlignment w:val="baseline"/>
    </w:pPr>
    <w:rPr>
      <w:kern w:val="0"/>
      <w:sz w:val="24"/>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47"/>
    <w:qFormat/>
    <w:uiPriority w:val="0"/>
    <w:pPr>
      <w:shd w:val="clear" w:color="auto" w:fill="000080"/>
    </w:pPr>
  </w:style>
  <w:style w:type="paragraph" w:styleId="16">
    <w:name w:val="annotation text"/>
    <w:basedOn w:val="1"/>
    <w:link w:val="89"/>
    <w:qFormat/>
    <w:uiPriority w:val="0"/>
    <w:pPr>
      <w:jc w:val="left"/>
    </w:pPr>
  </w:style>
  <w:style w:type="paragraph" w:styleId="17">
    <w:name w:val="Body Text 3"/>
    <w:basedOn w:val="1"/>
    <w:link w:val="93"/>
    <w:qFormat/>
    <w:uiPriority w:val="0"/>
    <w:pPr>
      <w:adjustRightInd w:val="0"/>
      <w:spacing w:line="500" w:lineRule="exact"/>
      <w:textAlignment w:val="baseline"/>
    </w:pPr>
    <w:rPr>
      <w:rFonts w:ascii="宋体" w:hAnsi="宋体"/>
      <w:color w:val="000000"/>
      <w:sz w:val="28"/>
    </w:rPr>
  </w:style>
  <w:style w:type="paragraph" w:styleId="18">
    <w:name w:val="Body Text"/>
    <w:basedOn w:val="1"/>
    <w:link w:val="60"/>
    <w:qFormat/>
    <w:uiPriority w:val="0"/>
    <w:rPr>
      <w:rFonts w:ascii="宋体" w:hAnsi="宋体"/>
      <w:sz w:val="28"/>
    </w:rPr>
  </w:style>
  <w:style w:type="paragraph" w:styleId="19">
    <w:name w:val="Body Text Indent"/>
    <w:basedOn w:val="1"/>
    <w:link w:val="73"/>
    <w:qFormat/>
    <w:uiPriority w:val="0"/>
    <w:pPr>
      <w:spacing w:line="300" w:lineRule="auto"/>
      <w:ind w:firstLine="567"/>
    </w:pPr>
    <w:rPr>
      <w:rFonts w:eastAsia="仿宋_GB2312"/>
      <w:sz w:val="24"/>
    </w:rPr>
  </w:style>
  <w:style w:type="paragraph" w:styleId="20">
    <w:name w:val="List Continue"/>
    <w:basedOn w:val="1"/>
    <w:qFormat/>
    <w:uiPriority w:val="0"/>
    <w:pPr>
      <w:spacing w:after="120"/>
      <w:ind w:left="420" w:leftChars="200"/>
    </w:pPr>
  </w:style>
  <w:style w:type="paragraph" w:styleId="21">
    <w:name w:val="index 4"/>
    <w:basedOn w:val="1"/>
    <w:next w:val="1"/>
    <w:qFormat/>
    <w:uiPriority w:val="0"/>
    <w:pPr>
      <w:ind w:left="600" w:leftChars="600"/>
    </w:p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qFormat/>
    <w:uiPriority w:val="39"/>
    <w:pPr>
      <w:ind w:left="840" w:leftChars="400"/>
    </w:pPr>
  </w:style>
  <w:style w:type="paragraph" w:styleId="24">
    <w:name w:val="Plain Text"/>
    <w:basedOn w:val="1"/>
    <w:link w:val="79"/>
    <w:qFormat/>
    <w:uiPriority w:val="0"/>
    <w:rPr>
      <w:rFonts w:ascii="宋体" w:hAnsi="Courier New"/>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92"/>
    <w:qFormat/>
    <w:uiPriority w:val="0"/>
    <w:pPr>
      <w:ind w:left="100" w:leftChars="2500"/>
    </w:pPr>
  </w:style>
  <w:style w:type="paragraph" w:styleId="27">
    <w:name w:val="Body Text Indent 2"/>
    <w:basedOn w:val="1"/>
    <w:link w:val="87"/>
    <w:qFormat/>
    <w:uiPriority w:val="0"/>
    <w:pPr>
      <w:autoSpaceDE w:val="0"/>
      <w:autoSpaceDN w:val="0"/>
      <w:adjustRightInd w:val="0"/>
      <w:snapToGrid w:val="0"/>
      <w:spacing w:line="360" w:lineRule="auto"/>
      <w:ind w:firstLine="240" w:firstLineChars="100"/>
    </w:pPr>
    <w:rPr>
      <w:rFonts w:eastAsia="仿宋_GB2312"/>
      <w:sz w:val="24"/>
    </w:rPr>
  </w:style>
  <w:style w:type="paragraph" w:styleId="28">
    <w:name w:val="Balloon Text"/>
    <w:basedOn w:val="1"/>
    <w:link w:val="77"/>
    <w:qFormat/>
    <w:uiPriority w:val="0"/>
    <w:rPr>
      <w:sz w:val="18"/>
      <w:szCs w:val="18"/>
    </w:rPr>
  </w:style>
  <w:style w:type="paragraph" w:styleId="29">
    <w:name w:val="footer"/>
    <w:basedOn w:val="1"/>
    <w:link w:val="98"/>
    <w:qFormat/>
    <w:uiPriority w:val="99"/>
    <w:pPr>
      <w:tabs>
        <w:tab w:val="center" w:pos="4153"/>
        <w:tab w:val="right" w:pos="8306"/>
      </w:tabs>
      <w:snapToGrid w:val="0"/>
      <w:jc w:val="left"/>
    </w:pPr>
    <w:rPr>
      <w:sz w:val="18"/>
      <w:szCs w:val="18"/>
    </w:rPr>
  </w:style>
  <w:style w:type="paragraph" w:styleId="30">
    <w:name w:val="header"/>
    <w:basedOn w:val="1"/>
    <w:link w:val="9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toc 4"/>
    <w:basedOn w:val="1"/>
    <w:next w:val="1"/>
    <w:unhideWhenUsed/>
    <w:qFormat/>
    <w:uiPriority w:val="39"/>
    <w:pPr>
      <w:ind w:left="1260" w:leftChars="600"/>
    </w:pPr>
    <w:rPr>
      <w:rFonts w:ascii="Calibri" w:hAnsi="Calibri"/>
      <w:szCs w:val="22"/>
    </w:rPr>
  </w:style>
  <w:style w:type="paragraph" w:styleId="33">
    <w:name w:val="Subtitle"/>
    <w:basedOn w:val="1"/>
    <w:next w:val="1"/>
    <w:link w:val="94"/>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165"/>
    <w:qFormat/>
    <w:uiPriority w:val="0"/>
    <w:pPr>
      <w:adjustRightInd w:val="0"/>
      <w:spacing w:line="312" w:lineRule="atLeast"/>
      <w:jc w:val="left"/>
      <w:textAlignment w:val="baseline"/>
    </w:pPr>
    <w:rPr>
      <w:kern w:val="0"/>
      <w:sz w:val="18"/>
      <w:szCs w:val="20"/>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82"/>
    <w:qFormat/>
    <w:uiPriority w:val="0"/>
    <w:pPr>
      <w:spacing w:line="500" w:lineRule="atLeast"/>
      <w:ind w:firstLine="480" w:firstLineChars="200"/>
    </w:pPr>
    <w:rPr>
      <w:rFonts w:ascii="Arial Unicode MS" w:hAnsi="Arial Unicode MS" w:cs="Arial Unicode MS"/>
      <w:color w:val="000000"/>
      <w:sz w:val="24"/>
    </w:rPr>
  </w:style>
  <w:style w:type="paragraph" w:styleId="37">
    <w:name w:val="toc 2"/>
    <w:basedOn w:val="1"/>
    <w:next w:val="1"/>
    <w:qFormat/>
    <w:uiPriority w:val="39"/>
    <w:pPr>
      <w:ind w:left="420" w:leftChars="200"/>
    </w:pPr>
  </w:style>
  <w:style w:type="paragraph" w:styleId="38">
    <w:name w:val="toc 9"/>
    <w:basedOn w:val="1"/>
    <w:next w:val="1"/>
    <w:unhideWhenUsed/>
    <w:qFormat/>
    <w:uiPriority w:val="39"/>
    <w:pPr>
      <w:ind w:left="3360" w:leftChars="1600"/>
    </w:pPr>
    <w:rPr>
      <w:rFonts w:ascii="Calibri" w:hAnsi="Calibri"/>
      <w:szCs w:val="22"/>
    </w:rPr>
  </w:style>
  <w:style w:type="paragraph" w:styleId="39">
    <w:name w:val="HTML Preformatted"/>
    <w:basedOn w:val="1"/>
    <w:link w:val="24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qFormat/>
    <w:uiPriority w:val="99"/>
    <w:pPr>
      <w:widowControl/>
      <w:spacing w:before="100" w:beforeAutospacing="1" w:after="100" w:afterAutospacing="1"/>
      <w:jc w:val="left"/>
    </w:pPr>
    <w:rPr>
      <w:rFonts w:ascii="Arial Unicode MS" w:hAnsi="Arial Unicode MS"/>
      <w:kern w:val="0"/>
      <w:sz w:val="24"/>
    </w:rPr>
  </w:style>
  <w:style w:type="paragraph" w:styleId="41">
    <w:name w:val="Title"/>
    <w:basedOn w:val="1"/>
    <w:next w:val="1"/>
    <w:link w:val="65"/>
    <w:qFormat/>
    <w:uiPriority w:val="0"/>
    <w:pPr>
      <w:spacing w:before="240" w:after="60"/>
      <w:jc w:val="center"/>
      <w:outlineLvl w:val="0"/>
    </w:pPr>
    <w:rPr>
      <w:rFonts w:ascii="Cambria" w:hAnsi="Cambria"/>
      <w:b/>
      <w:bCs/>
      <w:sz w:val="32"/>
      <w:szCs w:val="32"/>
    </w:rPr>
  </w:style>
  <w:style w:type="paragraph" w:styleId="42">
    <w:name w:val="annotation subject"/>
    <w:basedOn w:val="16"/>
    <w:next w:val="16"/>
    <w:link w:val="62"/>
    <w:qFormat/>
    <w:uiPriority w:val="0"/>
    <w:rPr>
      <w:b/>
      <w:bCs/>
    </w:rPr>
  </w:style>
  <w:style w:type="table" w:styleId="44">
    <w:name w:val="Table Grid"/>
    <w:basedOn w:val="43"/>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rFonts w:cs="Times New Roman"/>
      <w:b/>
    </w:rPr>
  </w:style>
  <w:style w:type="character" w:styleId="47">
    <w:name w:val="page number"/>
    <w:basedOn w:val="45"/>
    <w:qFormat/>
    <w:uiPriority w:val="0"/>
  </w:style>
  <w:style w:type="character" w:styleId="48">
    <w:name w:val="FollowedHyperlink"/>
    <w:qFormat/>
    <w:uiPriority w:val="99"/>
    <w:rPr>
      <w:rFonts w:cs="Times New Roman"/>
      <w:color w:val="800080"/>
      <w:u w:val="single"/>
    </w:rPr>
  </w:style>
  <w:style w:type="character" w:styleId="49">
    <w:name w:val="Emphasis"/>
    <w:qFormat/>
    <w:uiPriority w:val="0"/>
    <w:rPr>
      <w:rFonts w:cs="Times New Roman"/>
      <w:i/>
    </w:rPr>
  </w:style>
  <w:style w:type="character" w:styleId="50">
    <w:name w:val="HTML Definition"/>
    <w:basedOn w:val="45"/>
    <w:unhideWhenUsed/>
    <w:qFormat/>
    <w:uiPriority w:val="99"/>
  </w:style>
  <w:style w:type="character" w:styleId="51">
    <w:name w:val="HTML Typewriter"/>
    <w:basedOn w:val="45"/>
    <w:unhideWhenUsed/>
    <w:qFormat/>
    <w:uiPriority w:val="99"/>
    <w:rPr>
      <w:rFonts w:hint="default" w:ascii="monospace" w:hAnsi="monospace" w:eastAsia="monospace" w:cs="monospace"/>
      <w:sz w:val="20"/>
    </w:rPr>
  </w:style>
  <w:style w:type="character" w:styleId="52">
    <w:name w:val="HTML Acronym"/>
    <w:basedOn w:val="45"/>
    <w:unhideWhenUsed/>
    <w:qFormat/>
    <w:uiPriority w:val="99"/>
  </w:style>
  <w:style w:type="character" w:styleId="53">
    <w:name w:val="HTML Variable"/>
    <w:basedOn w:val="45"/>
    <w:unhideWhenUsed/>
    <w:qFormat/>
    <w:uiPriority w:val="99"/>
  </w:style>
  <w:style w:type="character" w:styleId="54">
    <w:name w:val="Hyperlink"/>
    <w:qFormat/>
    <w:uiPriority w:val="99"/>
    <w:rPr>
      <w:color w:val="0000FF"/>
      <w:u w:val="single"/>
    </w:rPr>
  </w:style>
  <w:style w:type="character" w:styleId="55">
    <w:name w:val="HTML Code"/>
    <w:basedOn w:val="45"/>
    <w:unhideWhenUsed/>
    <w:qFormat/>
    <w:uiPriority w:val="99"/>
    <w:rPr>
      <w:rFonts w:hint="default" w:ascii="monospace" w:hAnsi="monospace" w:eastAsia="monospace" w:cs="monospace"/>
      <w:sz w:val="20"/>
    </w:rPr>
  </w:style>
  <w:style w:type="character" w:styleId="56">
    <w:name w:val="annotation reference"/>
    <w:qFormat/>
    <w:uiPriority w:val="0"/>
    <w:rPr>
      <w:rFonts w:cs="Times New Roman"/>
      <w:sz w:val="21"/>
    </w:rPr>
  </w:style>
  <w:style w:type="character" w:styleId="57">
    <w:name w:val="HTML Cite"/>
    <w:basedOn w:val="45"/>
    <w:unhideWhenUsed/>
    <w:qFormat/>
    <w:uiPriority w:val="99"/>
  </w:style>
  <w:style w:type="character" w:styleId="58">
    <w:name w:val="HTML Keyboard"/>
    <w:basedOn w:val="45"/>
    <w:unhideWhenUsed/>
    <w:qFormat/>
    <w:uiPriority w:val="99"/>
    <w:rPr>
      <w:rFonts w:hint="default" w:ascii="monospace" w:hAnsi="monospace" w:eastAsia="monospace" w:cs="monospace"/>
      <w:sz w:val="20"/>
    </w:rPr>
  </w:style>
  <w:style w:type="character" w:styleId="59">
    <w:name w:val="HTML Sample"/>
    <w:basedOn w:val="45"/>
    <w:unhideWhenUsed/>
    <w:qFormat/>
    <w:uiPriority w:val="99"/>
    <w:rPr>
      <w:rFonts w:ascii="monospace" w:hAnsi="monospace" w:eastAsia="monospace" w:cs="monospace"/>
    </w:rPr>
  </w:style>
  <w:style w:type="character" w:customStyle="1" w:styleId="60">
    <w:name w:val="正文文本 Char"/>
    <w:link w:val="18"/>
    <w:qFormat/>
    <w:uiPriority w:val="0"/>
    <w:rPr>
      <w:rFonts w:ascii="宋体" w:hAnsi="宋体" w:eastAsia="宋体"/>
      <w:kern w:val="2"/>
      <w:sz w:val="28"/>
      <w:szCs w:val="24"/>
      <w:lang w:val="en-US" w:eastAsia="zh-CN" w:bidi="ar-SA"/>
    </w:rPr>
  </w:style>
  <w:style w:type="character" w:customStyle="1" w:styleId="61">
    <w:name w:val="标题 6 Char"/>
    <w:link w:val="8"/>
    <w:qFormat/>
    <w:uiPriority w:val="0"/>
    <w:rPr>
      <w:rFonts w:ascii="Cambria" w:hAnsi="Cambria" w:eastAsia="宋体"/>
      <w:b/>
      <w:bCs/>
      <w:kern w:val="2"/>
      <w:sz w:val="24"/>
      <w:szCs w:val="24"/>
      <w:lang w:val="en-US" w:eastAsia="zh-CN" w:bidi="ar-SA"/>
    </w:rPr>
  </w:style>
  <w:style w:type="character" w:customStyle="1" w:styleId="62">
    <w:name w:val="批注主题 Char"/>
    <w:link w:val="42"/>
    <w:qFormat/>
    <w:uiPriority w:val="0"/>
    <w:rPr>
      <w:rFonts w:eastAsia="宋体"/>
      <w:b/>
      <w:bCs/>
      <w:kern w:val="2"/>
      <w:sz w:val="21"/>
      <w:szCs w:val="24"/>
      <w:lang w:val="en-US" w:eastAsia="zh-CN" w:bidi="ar-SA"/>
    </w:rPr>
  </w:style>
  <w:style w:type="character" w:customStyle="1" w:styleId="63">
    <w:name w:val="书籍标题1"/>
    <w:qFormat/>
    <w:uiPriority w:val="0"/>
    <w:rPr>
      <w:b/>
      <w:smallCaps/>
      <w:spacing w:val="5"/>
    </w:rPr>
  </w:style>
  <w:style w:type="character" w:customStyle="1" w:styleId="64">
    <w:name w:val="标题 4 Char"/>
    <w:link w:val="6"/>
    <w:qFormat/>
    <w:uiPriority w:val="0"/>
    <w:rPr>
      <w:rFonts w:ascii="Arial" w:hAnsi="Arial" w:eastAsia="宋体"/>
      <w:b/>
      <w:bCs/>
      <w:kern w:val="2"/>
      <w:sz w:val="21"/>
      <w:szCs w:val="28"/>
      <w:lang w:val="en-US" w:eastAsia="zh-CN" w:bidi="ar-SA"/>
    </w:rPr>
  </w:style>
  <w:style w:type="character" w:customStyle="1" w:styleId="65">
    <w:name w:val="标题 Char"/>
    <w:link w:val="41"/>
    <w:qFormat/>
    <w:uiPriority w:val="0"/>
    <w:rPr>
      <w:rFonts w:ascii="Cambria" w:hAnsi="Cambria" w:eastAsia="宋体"/>
      <w:b/>
      <w:bCs/>
      <w:kern w:val="2"/>
      <w:sz w:val="32"/>
      <w:szCs w:val="32"/>
      <w:lang w:val="en-US" w:eastAsia="zh-CN" w:bidi="ar-SA"/>
    </w:rPr>
  </w:style>
  <w:style w:type="character" w:customStyle="1" w:styleId="66">
    <w:name w:val="标题 5 Char"/>
    <w:link w:val="7"/>
    <w:qFormat/>
    <w:uiPriority w:val="0"/>
    <w:rPr>
      <w:rFonts w:eastAsia="宋体"/>
      <w:b/>
      <w:bCs/>
      <w:kern w:val="2"/>
      <w:sz w:val="28"/>
      <w:szCs w:val="28"/>
      <w:lang w:val="en-US" w:eastAsia="zh-CN" w:bidi="ar-SA"/>
    </w:rPr>
  </w:style>
  <w:style w:type="character" w:customStyle="1" w:styleId="67">
    <w:name w:val="标题 2 Char"/>
    <w:basedOn w:val="45"/>
    <w:link w:val="4"/>
    <w:qFormat/>
    <w:uiPriority w:val="9"/>
    <w:rPr>
      <w:rFonts w:ascii="Cambria" w:hAnsi="Cambria" w:eastAsia="宋体"/>
      <w:b/>
      <w:bCs/>
      <w:kern w:val="2"/>
      <w:sz w:val="32"/>
      <w:szCs w:val="32"/>
      <w:lang w:val="en-US" w:eastAsia="zh-CN" w:bidi="ar-SA"/>
    </w:rPr>
  </w:style>
  <w:style w:type="character" w:customStyle="1" w:styleId="68">
    <w:name w:val="标题 1 Char"/>
    <w:link w:val="3"/>
    <w:qFormat/>
    <w:uiPriority w:val="0"/>
    <w:rPr>
      <w:rFonts w:eastAsia="宋体"/>
      <w:b/>
      <w:bCs/>
      <w:kern w:val="44"/>
      <w:sz w:val="32"/>
      <w:szCs w:val="44"/>
      <w:lang w:val="en-US" w:eastAsia="zh-CN" w:bidi="ar-SA"/>
    </w:rPr>
  </w:style>
  <w:style w:type="character" w:customStyle="1" w:styleId="69">
    <w:name w:val="Variable"/>
    <w:qFormat/>
    <w:uiPriority w:val="0"/>
    <w:rPr>
      <w:i/>
    </w:rPr>
  </w:style>
  <w:style w:type="character" w:customStyle="1" w:styleId="70">
    <w:name w:val="引用 Char"/>
    <w:link w:val="71"/>
    <w:qFormat/>
    <w:uiPriority w:val="0"/>
    <w:rPr>
      <w:rFonts w:eastAsia="宋体"/>
      <w:i/>
      <w:iCs/>
      <w:color w:val="000000"/>
      <w:kern w:val="2"/>
      <w:sz w:val="21"/>
      <w:szCs w:val="24"/>
      <w:lang w:val="en-US" w:eastAsia="zh-CN" w:bidi="ar-SA"/>
    </w:rPr>
  </w:style>
  <w:style w:type="paragraph" w:styleId="71">
    <w:name w:val="Quote"/>
    <w:basedOn w:val="1"/>
    <w:next w:val="1"/>
    <w:link w:val="70"/>
    <w:qFormat/>
    <w:uiPriority w:val="0"/>
    <w:rPr>
      <w:i/>
      <w:iCs/>
      <w:color w:val="000000"/>
    </w:rPr>
  </w:style>
  <w:style w:type="character" w:customStyle="1" w:styleId="72">
    <w:name w:val="不明显参考1"/>
    <w:qFormat/>
    <w:uiPriority w:val="0"/>
    <w:rPr>
      <w:smallCaps/>
      <w:color w:val="C0504D"/>
      <w:u w:val="single"/>
    </w:rPr>
  </w:style>
  <w:style w:type="character" w:customStyle="1" w:styleId="73">
    <w:name w:val="正文文本缩进 Char"/>
    <w:link w:val="19"/>
    <w:qFormat/>
    <w:uiPriority w:val="0"/>
    <w:rPr>
      <w:rFonts w:eastAsia="仿宋_GB2312"/>
      <w:kern w:val="2"/>
      <w:sz w:val="24"/>
      <w:szCs w:val="24"/>
      <w:lang w:val="en-US" w:eastAsia="zh-CN" w:bidi="ar-SA"/>
    </w:rPr>
  </w:style>
  <w:style w:type="character" w:customStyle="1" w:styleId="74">
    <w:name w:val="bigfont"/>
    <w:qFormat/>
    <w:uiPriority w:val="0"/>
    <w:rPr>
      <w:rFonts w:cs="Times New Roman"/>
    </w:rPr>
  </w:style>
  <w:style w:type="character" w:customStyle="1" w:styleId="75">
    <w:name w:val="标题 9 Char"/>
    <w:link w:val="11"/>
    <w:qFormat/>
    <w:uiPriority w:val="0"/>
    <w:rPr>
      <w:rFonts w:ascii="Cambria" w:hAnsi="Cambria" w:eastAsia="宋体"/>
      <w:kern w:val="2"/>
      <w:sz w:val="21"/>
      <w:szCs w:val="21"/>
      <w:lang w:val="en-US" w:eastAsia="zh-CN" w:bidi="ar-SA"/>
    </w:rPr>
  </w:style>
  <w:style w:type="character" w:customStyle="1" w:styleId="76">
    <w:name w:val="明显参考1"/>
    <w:qFormat/>
    <w:uiPriority w:val="0"/>
    <w:rPr>
      <w:b/>
      <w:smallCaps/>
      <w:color w:val="C0504D"/>
      <w:spacing w:val="5"/>
      <w:u w:val="single"/>
    </w:rPr>
  </w:style>
  <w:style w:type="character" w:customStyle="1" w:styleId="77">
    <w:name w:val="批注框文本 Char"/>
    <w:link w:val="28"/>
    <w:qFormat/>
    <w:uiPriority w:val="0"/>
    <w:rPr>
      <w:rFonts w:eastAsia="宋体"/>
      <w:kern w:val="2"/>
      <w:sz w:val="18"/>
      <w:szCs w:val="18"/>
      <w:lang w:val="en-US" w:eastAsia="zh-CN" w:bidi="ar-SA"/>
    </w:rPr>
  </w:style>
  <w:style w:type="character" w:customStyle="1" w:styleId="78">
    <w:name w:val="明显强调1"/>
    <w:qFormat/>
    <w:uiPriority w:val="0"/>
    <w:rPr>
      <w:b/>
      <w:i/>
      <w:color w:val="4F81BD"/>
    </w:rPr>
  </w:style>
  <w:style w:type="character" w:customStyle="1" w:styleId="79">
    <w:name w:val="纯文本 Char"/>
    <w:link w:val="24"/>
    <w:qFormat/>
    <w:uiPriority w:val="0"/>
    <w:rPr>
      <w:rFonts w:ascii="宋体" w:hAnsi="Courier New" w:eastAsia="宋体"/>
      <w:kern w:val="2"/>
      <w:sz w:val="21"/>
      <w:szCs w:val="21"/>
      <w:lang w:val="en-US" w:eastAsia="zh-CN" w:bidi="ar-SA"/>
    </w:rPr>
  </w:style>
  <w:style w:type="character" w:customStyle="1" w:styleId="80">
    <w:name w:val="不明显强调1"/>
    <w:qFormat/>
    <w:uiPriority w:val="0"/>
    <w:rPr>
      <w:i/>
      <w:color w:val="808080"/>
    </w:rPr>
  </w:style>
  <w:style w:type="character" w:customStyle="1" w:styleId="81">
    <w:name w:val="标题 3 Char"/>
    <w:basedOn w:val="45"/>
    <w:link w:val="5"/>
    <w:qFormat/>
    <w:uiPriority w:val="0"/>
    <w:rPr>
      <w:rFonts w:eastAsia="宋体"/>
      <w:b/>
      <w:bCs/>
      <w:kern w:val="2"/>
      <w:sz w:val="24"/>
      <w:szCs w:val="32"/>
      <w:lang w:val="en-US" w:eastAsia="zh-CN" w:bidi="ar-SA"/>
    </w:rPr>
  </w:style>
  <w:style w:type="character" w:customStyle="1" w:styleId="82">
    <w:name w:val="正文文本缩进 3 Char"/>
    <w:link w:val="36"/>
    <w:qFormat/>
    <w:uiPriority w:val="0"/>
    <w:rPr>
      <w:rFonts w:ascii="Arial Unicode MS" w:hAnsi="Arial Unicode MS" w:eastAsia="宋体" w:cs="Arial Unicode MS"/>
      <w:color w:val="000000"/>
      <w:kern w:val="2"/>
      <w:sz w:val="24"/>
      <w:szCs w:val="24"/>
      <w:lang w:val="en-US" w:eastAsia="zh-CN" w:bidi="ar-SA"/>
    </w:rPr>
  </w:style>
  <w:style w:type="character" w:customStyle="1" w:styleId="83">
    <w:name w:val="标题 7 Char"/>
    <w:link w:val="9"/>
    <w:qFormat/>
    <w:uiPriority w:val="0"/>
    <w:rPr>
      <w:rFonts w:eastAsia="宋体"/>
      <w:b/>
      <w:bCs/>
      <w:kern w:val="2"/>
      <w:sz w:val="24"/>
      <w:szCs w:val="24"/>
      <w:lang w:val="en-US" w:eastAsia="zh-CN" w:bidi="ar-SA"/>
    </w:rPr>
  </w:style>
  <w:style w:type="character" w:customStyle="1" w:styleId="84">
    <w:name w:val="明显引用 Char"/>
    <w:link w:val="85"/>
    <w:qFormat/>
    <w:uiPriority w:val="0"/>
    <w:rPr>
      <w:rFonts w:eastAsia="宋体"/>
      <w:b/>
      <w:bCs/>
      <w:i/>
      <w:iCs/>
      <w:color w:val="4F81BD"/>
      <w:kern w:val="2"/>
      <w:sz w:val="21"/>
      <w:szCs w:val="24"/>
      <w:lang w:val="en-US" w:eastAsia="zh-CN" w:bidi="ar-SA"/>
    </w:rPr>
  </w:style>
  <w:style w:type="paragraph" w:styleId="85">
    <w:name w:val="Intense Quote"/>
    <w:basedOn w:val="1"/>
    <w:next w:val="1"/>
    <w:link w:val="84"/>
    <w:qFormat/>
    <w:uiPriority w:val="0"/>
    <w:pPr>
      <w:pBdr>
        <w:bottom w:val="single" w:color="4F81BD" w:sz="4" w:space="4"/>
      </w:pBdr>
      <w:spacing w:before="200" w:after="280"/>
      <w:ind w:left="936" w:right="936"/>
    </w:pPr>
    <w:rPr>
      <w:b/>
      <w:bCs/>
      <w:i/>
      <w:iCs/>
      <w:color w:val="4F81BD"/>
    </w:rPr>
  </w:style>
  <w:style w:type="character" w:customStyle="1" w:styleId="86">
    <w:name w:val="标题 8 Char"/>
    <w:link w:val="10"/>
    <w:qFormat/>
    <w:uiPriority w:val="0"/>
    <w:rPr>
      <w:rFonts w:ascii="Cambria" w:hAnsi="Cambria" w:eastAsia="宋体"/>
      <w:kern w:val="2"/>
      <w:sz w:val="24"/>
      <w:szCs w:val="24"/>
      <w:lang w:val="en-US" w:eastAsia="zh-CN" w:bidi="ar-SA"/>
    </w:rPr>
  </w:style>
  <w:style w:type="character" w:customStyle="1" w:styleId="87">
    <w:name w:val="正文文本缩进 2 Char"/>
    <w:link w:val="27"/>
    <w:qFormat/>
    <w:uiPriority w:val="0"/>
    <w:rPr>
      <w:rFonts w:eastAsia="仿宋_GB2312"/>
      <w:sz w:val="24"/>
      <w:szCs w:val="24"/>
      <w:lang w:val="en-US" w:eastAsia="zh-CN" w:bidi="ar-SA"/>
    </w:rPr>
  </w:style>
  <w:style w:type="character" w:customStyle="1" w:styleId="88">
    <w:name w:val="Char Char Char Char Char Char"/>
    <w:qFormat/>
    <w:uiPriority w:val="0"/>
    <w:rPr>
      <w:rFonts w:ascii="Tahoma" w:hAnsi="Tahoma"/>
      <w:kern w:val="2"/>
      <w:sz w:val="24"/>
    </w:rPr>
  </w:style>
  <w:style w:type="character" w:customStyle="1" w:styleId="89">
    <w:name w:val="批注文字 Char"/>
    <w:link w:val="16"/>
    <w:qFormat/>
    <w:uiPriority w:val="0"/>
    <w:rPr>
      <w:rFonts w:eastAsia="宋体"/>
      <w:kern w:val="2"/>
      <w:sz w:val="21"/>
      <w:szCs w:val="24"/>
      <w:lang w:val="en-US" w:eastAsia="zh-CN" w:bidi="ar-SA"/>
    </w:rPr>
  </w:style>
  <w:style w:type="character" w:customStyle="1" w:styleId="90">
    <w:name w:val="Char Char Char"/>
    <w:link w:val="91"/>
    <w:qFormat/>
    <w:uiPriority w:val="0"/>
    <w:rPr>
      <w:rFonts w:ascii="Tahoma" w:hAnsi="Tahoma" w:eastAsia="宋体"/>
      <w:kern w:val="2"/>
      <w:sz w:val="24"/>
      <w:lang w:val="en-US" w:eastAsia="zh-CN" w:bidi="ar-SA"/>
    </w:rPr>
  </w:style>
  <w:style w:type="paragraph" w:customStyle="1" w:styleId="91">
    <w:name w:val="Char"/>
    <w:basedOn w:val="1"/>
    <w:link w:val="90"/>
    <w:qFormat/>
    <w:uiPriority w:val="0"/>
    <w:rPr>
      <w:rFonts w:ascii="Tahoma" w:hAnsi="Tahoma"/>
      <w:sz w:val="24"/>
      <w:szCs w:val="20"/>
    </w:rPr>
  </w:style>
  <w:style w:type="character" w:customStyle="1" w:styleId="92">
    <w:name w:val="日期 Char"/>
    <w:link w:val="26"/>
    <w:qFormat/>
    <w:uiPriority w:val="0"/>
    <w:rPr>
      <w:rFonts w:eastAsia="宋体"/>
      <w:kern w:val="2"/>
      <w:sz w:val="21"/>
      <w:szCs w:val="24"/>
      <w:lang w:val="en-US" w:eastAsia="zh-CN" w:bidi="ar-SA"/>
    </w:rPr>
  </w:style>
  <w:style w:type="character" w:customStyle="1" w:styleId="93">
    <w:name w:val="正文文本 3 Char"/>
    <w:link w:val="17"/>
    <w:qFormat/>
    <w:uiPriority w:val="0"/>
    <w:rPr>
      <w:rFonts w:ascii="宋体" w:hAnsi="宋体" w:eastAsia="宋体"/>
      <w:color w:val="000000"/>
      <w:sz w:val="28"/>
      <w:lang w:val="en-US" w:eastAsia="zh-CN" w:bidi="ar-SA"/>
    </w:rPr>
  </w:style>
  <w:style w:type="character" w:customStyle="1" w:styleId="94">
    <w:name w:val="副标题 Char"/>
    <w:link w:val="33"/>
    <w:qFormat/>
    <w:uiPriority w:val="0"/>
    <w:rPr>
      <w:rFonts w:ascii="Cambria" w:hAnsi="Cambria" w:eastAsia="宋体"/>
      <w:b/>
      <w:bCs/>
      <w:kern w:val="28"/>
      <w:sz w:val="32"/>
      <w:szCs w:val="32"/>
      <w:lang w:val="en-US" w:eastAsia="zh-CN" w:bidi="ar-SA"/>
    </w:rPr>
  </w:style>
  <w:style w:type="character" w:customStyle="1" w:styleId="95">
    <w:name w:val="纯文本 Char Char"/>
    <w:qFormat/>
    <w:uiPriority w:val="0"/>
    <w:rPr>
      <w:rFonts w:ascii="宋体" w:hAnsi="Courier New" w:eastAsia="宋体"/>
      <w:kern w:val="2"/>
      <w:sz w:val="21"/>
      <w:szCs w:val="21"/>
      <w:lang w:val="en-US" w:eastAsia="zh-CN" w:bidi="ar-SA"/>
    </w:rPr>
  </w:style>
  <w:style w:type="character" w:customStyle="1" w:styleId="96">
    <w:name w:val="纯文本 Char1"/>
    <w:qFormat/>
    <w:uiPriority w:val="0"/>
    <w:rPr>
      <w:rFonts w:ascii="宋体" w:hAnsi="Courier New" w:eastAsia="宋体"/>
      <w:kern w:val="2"/>
      <w:sz w:val="21"/>
      <w:lang w:val="en-US" w:eastAsia="zh-CN" w:bidi="ar-SA"/>
    </w:rPr>
  </w:style>
  <w:style w:type="character" w:customStyle="1" w:styleId="97">
    <w:name w:val="textcontents"/>
    <w:qFormat/>
    <w:uiPriority w:val="0"/>
    <w:rPr>
      <w:rFonts w:cs="Times New Roman"/>
    </w:rPr>
  </w:style>
  <w:style w:type="character" w:customStyle="1" w:styleId="98">
    <w:name w:val="页脚 Char"/>
    <w:link w:val="29"/>
    <w:qFormat/>
    <w:uiPriority w:val="99"/>
    <w:rPr>
      <w:rFonts w:eastAsia="宋体"/>
      <w:kern w:val="2"/>
      <w:sz w:val="18"/>
      <w:szCs w:val="18"/>
      <w:lang w:val="en-US" w:eastAsia="zh-CN" w:bidi="ar-SA"/>
    </w:rPr>
  </w:style>
  <w:style w:type="character" w:customStyle="1" w:styleId="99">
    <w:name w:val="页眉 Char"/>
    <w:link w:val="30"/>
    <w:qFormat/>
    <w:uiPriority w:val="0"/>
    <w:rPr>
      <w:rFonts w:eastAsia="宋体"/>
      <w:kern w:val="2"/>
      <w:sz w:val="18"/>
      <w:szCs w:val="18"/>
      <w:lang w:val="en-US" w:eastAsia="zh-CN" w:bidi="ar-SA"/>
    </w:rPr>
  </w:style>
  <w:style w:type="paragraph" w:customStyle="1" w:styleId="100">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24"/>
    </w:rPr>
  </w:style>
  <w:style w:type="paragraph" w:customStyle="1" w:styleId="101">
    <w:name w:val="xl38"/>
    <w:basedOn w:val="1"/>
    <w:qFormat/>
    <w:uiPriority w:val="0"/>
    <w:pPr>
      <w:widowControl/>
      <w:spacing w:before="100" w:beforeAutospacing="1" w:after="100" w:afterAutospacing="1"/>
      <w:jc w:val="center"/>
    </w:pPr>
    <w:rPr>
      <w:rFonts w:ascii="Arial Unicode MS" w:hAnsi="Arial Unicode MS" w:cs="Arial Unicode MS"/>
      <w:kern w:val="0"/>
      <w:sz w:val="24"/>
    </w:rPr>
  </w:style>
  <w:style w:type="paragraph" w:styleId="102">
    <w:name w:val="List Paragraph"/>
    <w:basedOn w:val="1"/>
    <w:qFormat/>
    <w:uiPriority w:val="34"/>
    <w:pPr>
      <w:ind w:firstLine="420" w:firstLineChars="200"/>
    </w:pPr>
  </w:style>
  <w:style w:type="paragraph" w:customStyle="1" w:styleId="10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4">
    <w:name w:val="Default Paragraph Char Char Char Char"/>
    <w:basedOn w:val="1"/>
    <w:next w:val="1"/>
    <w:qFormat/>
    <w:uiPriority w:val="0"/>
    <w:pPr>
      <w:widowControl/>
      <w:spacing w:line="360" w:lineRule="auto"/>
      <w:jc w:val="left"/>
    </w:pPr>
    <w:rPr>
      <w:kern w:val="0"/>
      <w:szCs w:val="20"/>
      <w:lang w:eastAsia="en-US"/>
    </w:rPr>
  </w:style>
  <w:style w:type="paragraph" w:customStyle="1" w:styleId="1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6">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cs="Arial Unicode MS"/>
      <w:kern w:val="0"/>
      <w:sz w:val="24"/>
    </w:rPr>
  </w:style>
  <w:style w:type="paragraph" w:customStyle="1" w:styleId="10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4"/>
    </w:rPr>
  </w:style>
  <w:style w:type="paragraph" w:customStyle="1" w:styleId="108">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cs="Arial Unicode MS"/>
      <w:kern w:val="0"/>
      <w:sz w:val="24"/>
    </w:rPr>
  </w:style>
  <w:style w:type="paragraph" w:customStyle="1" w:styleId="10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cs="Arial Unicode MS"/>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Arial Unicode MS"/>
      <w:kern w:val="0"/>
      <w:sz w:val="24"/>
    </w:rPr>
  </w:style>
  <w:style w:type="paragraph" w:customStyle="1" w:styleId="11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4"/>
    </w:rPr>
  </w:style>
  <w:style w:type="paragraph" w:customStyle="1" w:styleId="112">
    <w:name w:val="Address"/>
    <w:basedOn w:val="1"/>
    <w:next w:val="1"/>
    <w:qFormat/>
    <w:uiPriority w:val="0"/>
    <w:pPr>
      <w:autoSpaceDE w:val="0"/>
      <w:autoSpaceDN w:val="0"/>
      <w:adjustRightInd w:val="0"/>
      <w:jc w:val="left"/>
    </w:pPr>
    <w:rPr>
      <w:i/>
      <w:kern w:val="0"/>
      <w:sz w:val="24"/>
      <w:szCs w:val="20"/>
    </w:rPr>
  </w:style>
  <w:style w:type="paragraph" w:customStyle="1" w:styleId="11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4">
    <w:name w:val="font8"/>
    <w:basedOn w:val="1"/>
    <w:uiPriority w:val="0"/>
    <w:pPr>
      <w:widowControl/>
      <w:spacing w:before="100" w:beforeAutospacing="1" w:after="100" w:afterAutospacing="1"/>
      <w:jc w:val="left"/>
    </w:pPr>
    <w:rPr>
      <w:rFonts w:ascii="楷体_GB2312" w:hAnsi="Arial Unicode MS" w:eastAsia="楷体_GB2312" w:cs="Arial Unicode MS"/>
      <w:b/>
      <w:bCs/>
      <w:kern w:val="0"/>
      <w:sz w:val="20"/>
      <w:szCs w:val="20"/>
    </w:rPr>
  </w:style>
  <w:style w:type="paragraph" w:customStyle="1" w:styleId="11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4"/>
    </w:rPr>
  </w:style>
  <w:style w:type="paragraph" w:customStyle="1" w:styleId="11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Arial Unicode MS"/>
      <w:kern w:val="0"/>
      <w:sz w:val="24"/>
    </w:rPr>
  </w:style>
  <w:style w:type="paragraph" w:customStyle="1" w:styleId="117">
    <w:name w:val="xl31"/>
    <w:basedOn w:val="1"/>
    <w:qFormat/>
    <w:uiPriority w:val="0"/>
    <w:pPr>
      <w:widowControl/>
      <w:spacing w:before="100" w:beforeAutospacing="1" w:after="100" w:afterAutospacing="1"/>
      <w:jc w:val="center"/>
      <w:textAlignment w:val="center"/>
    </w:pPr>
    <w:rPr>
      <w:rFonts w:ascii="楷体_GB2312" w:hAnsi="Arial Unicode MS" w:eastAsia="楷体_GB2312" w:cs="Arial Unicode MS"/>
      <w:b/>
      <w:bCs/>
      <w:kern w:val="0"/>
      <w:sz w:val="40"/>
      <w:szCs w:val="40"/>
      <w:u w:val="single"/>
    </w:rPr>
  </w:style>
  <w:style w:type="paragraph" w:customStyle="1" w:styleId="11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4"/>
    </w:rPr>
  </w:style>
  <w:style w:type="paragraph" w:customStyle="1" w:styleId="119">
    <w:name w:val="Char14 Char Char Char"/>
    <w:basedOn w:val="1"/>
    <w:qFormat/>
    <w:uiPriority w:val="0"/>
    <w:rPr>
      <w:szCs w:val="20"/>
    </w:rPr>
  </w:style>
  <w:style w:type="paragraph" w:customStyle="1" w:styleId="120">
    <w:name w:val="样式1"/>
    <w:basedOn w:val="1"/>
    <w:next w:val="6"/>
    <w:qFormat/>
    <w:uiPriority w:val="0"/>
    <w:pPr>
      <w:spacing w:line="360" w:lineRule="auto"/>
      <w:ind w:firstLine="420" w:firstLineChars="200"/>
    </w:pPr>
    <w:rPr>
      <w:rFonts w:ascii="宋体" w:hAnsi="宋体"/>
      <w:szCs w:val="21"/>
    </w:rPr>
  </w:style>
  <w:style w:type="paragraph" w:customStyle="1" w:styleId="121">
    <w:name w:val="Char1"/>
    <w:basedOn w:val="1"/>
    <w:qFormat/>
    <w:uiPriority w:val="0"/>
    <w:rPr>
      <w:rFonts w:ascii="Tahoma" w:hAnsi="Tahoma"/>
      <w:sz w:val="24"/>
      <w:szCs w:val="20"/>
    </w:rPr>
  </w:style>
  <w:style w:type="paragraph" w:customStyle="1" w:styleId="122">
    <w:name w:val="font5"/>
    <w:basedOn w:val="1"/>
    <w:qFormat/>
    <w:uiPriority w:val="0"/>
    <w:pPr>
      <w:widowControl/>
      <w:spacing w:before="100" w:beforeAutospacing="1" w:after="100" w:afterAutospacing="1"/>
      <w:jc w:val="left"/>
    </w:pPr>
    <w:rPr>
      <w:rFonts w:ascii="宋体" w:hAnsi="宋体" w:cs="Arial Unicode MS"/>
      <w:kern w:val="0"/>
      <w:sz w:val="20"/>
      <w:szCs w:val="20"/>
    </w:rPr>
  </w:style>
  <w:style w:type="paragraph" w:customStyle="1" w:styleId="123">
    <w:name w:val="TOC 标题1"/>
    <w:basedOn w:val="3"/>
    <w:next w:val="1"/>
    <w:qFormat/>
    <w:uiPriority w:val="0"/>
    <w:pPr>
      <w:spacing w:before="340" w:after="330" w:line="578" w:lineRule="auto"/>
      <w:outlineLvl w:val="9"/>
    </w:pPr>
    <w:rPr>
      <w:sz w:val="44"/>
    </w:rPr>
  </w:style>
  <w:style w:type="paragraph" w:customStyle="1" w:styleId="12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Arial Unicode MS"/>
      <w:b/>
      <w:bCs/>
      <w:kern w:val="0"/>
      <w:sz w:val="24"/>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4"/>
    </w:rPr>
  </w:style>
  <w:style w:type="paragraph" w:customStyle="1" w:styleId="126">
    <w:name w:val="样式 标题 3 + (中文) 黑体 小四 非加粗 段前: 7.8 磅 段后: 0 磅 行距: 固定值 20 磅"/>
    <w:basedOn w:val="5"/>
    <w:qFormat/>
    <w:uiPriority w:val="0"/>
    <w:pPr>
      <w:spacing w:line="400" w:lineRule="exact"/>
    </w:pPr>
    <w:rPr>
      <w:rFonts w:eastAsia="黑体" w:cs="宋体"/>
      <w:b w:val="0"/>
      <w:bCs w:val="0"/>
      <w:szCs w:val="20"/>
    </w:rPr>
  </w:style>
  <w:style w:type="paragraph" w:customStyle="1" w:styleId="12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4"/>
    </w:rPr>
  </w:style>
  <w:style w:type="paragraph" w:customStyle="1" w:styleId="128">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24"/>
    </w:rPr>
  </w:style>
  <w:style w:type="paragraph" w:customStyle="1" w:styleId="129">
    <w:name w:val="font7"/>
    <w:basedOn w:val="1"/>
    <w:qFormat/>
    <w:uiPriority w:val="0"/>
    <w:pPr>
      <w:widowControl/>
      <w:spacing w:before="100" w:beforeAutospacing="1" w:after="100" w:afterAutospacing="1"/>
      <w:jc w:val="left"/>
    </w:pPr>
    <w:rPr>
      <w:kern w:val="0"/>
      <w:sz w:val="20"/>
      <w:szCs w:val="20"/>
    </w:rPr>
  </w:style>
  <w:style w:type="paragraph" w:styleId="130">
    <w:name w:val="No Spacing"/>
    <w:basedOn w:val="1"/>
    <w:link w:val="139"/>
    <w:qFormat/>
    <w:uiPriority w:val="0"/>
  </w:style>
  <w:style w:type="paragraph" w:customStyle="1" w:styleId="13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4"/>
    </w:rPr>
  </w:style>
  <w:style w:type="paragraph" w:customStyle="1" w:styleId="132">
    <w:name w:val="font6"/>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133">
    <w:name w:val="Char Char Char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4"/>
    </w:rPr>
  </w:style>
  <w:style w:type="paragraph" w:customStyle="1" w:styleId="135">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136">
    <w:name w:val="Char2"/>
    <w:basedOn w:val="1"/>
    <w:qFormat/>
    <w:uiPriority w:val="0"/>
  </w:style>
  <w:style w:type="paragraph" w:customStyle="1" w:styleId="137">
    <w:name w:val="xl30"/>
    <w:basedOn w:val="1"/>
    <w:qFormat/>
    <w:uiPriority w:val="0"/>
    <w:pPr>
      <w:widowControl/>
      <w:spacing w:before="100" w:beforeAutospacing="1" w:after="100" w:afterAutospacing="1"/>
      <w:jc w:val="center"/>
      <w:textAlignment w:val="center"/>
    </w:pPr>
    <w:rPr>
      <w:rFonts w:ascii="楷体_GB2312" w:hAnsi="Arial Unicode MS" w:eastAsia="楷体_GB2312" w:cs="Arial Unicode MS"/>
      <w:b/>
      <w:bCs/>
      <w:kern w:val="0"/>
      <w:sz w:val="40"/>
      <w:szCs w:val="40"/>
      <w:u w:val="single"/>
    </w:rPr>
  </w:style>
  <w:style w:type="paragraph" w:customStyle="1" w:styleId="1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character" w:customStyle="1" w:styleId="139">
    <w:name w:val="无间隔 Char"/>
    <w:link w:val="130"/>
    <w:qFormat/>
    <w:uiPriority w:val="0"/>
    <w:rPr>
      <w:kern w:val="2"/>
      <w:sz w:val="21"/>
      <w:szCs w:val="24"/>
    </w:rPr>
  </w:style>
  <w:style w:type="character" w:customStyle="1" w:styleId="140">
    <w:name w:val="NormalCharacter"/>
    <w:qFormat/>
    <w:uiPriority w:val="0"/>
    <w:rPr>
      <w:kern w:val="2"/>
      <w:szCs w:val="20"/>
    </w:rPr>
  </w:style>
  <w:style w:type="table" w:customStyle="1" w:styleId="141">
    <w:name w:val="网格型1"/>
    <w:basedOn w:val="43"/>
    <w:qFormat/>
    <w:uiPriority w:val="39"/>
    <w:rPr>
      <w:rFonts w:ascii="宋体" w:hAnsi="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
    <w:name w:val="网格型2"/>
    <w:basedOn w:val="43"/>
    <w:unhideWhenUsed/>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3">
    <w:name w:val="Char Char1"/>
    <w:qFormat/>
    <w:uiPriority w:val="0"/>
    <w:rPr>
      <w:rFonts w:ascii="宋体" w:hAnsi="Courier New" w:eastAsia="宋体"/>
      <w:kern w:val="2"/>
      <w:sz w:val="24"/>
      <w:szCs w:val="24"/>
      <w:lang w:val="en-US" w:eastAsia="zh-CN" w:bidi="ar-SA"/>
    </w:rPr>
  </w:style>
  <w:style w:type="character" w:customStyle="1" w:styleId="144">
    <w:name w:val="apple-converted-space"/>
    <w:basedOn w:val="45"/>
    <w:qFormat/>
    <w:uiPriority w:val="0"/>
  </w:style>
  <w:style w:type="character" w:customStyle="1" w:styleId="145">
    <w:name w:val="font161"/>
    <w:qFormat/>
    <w:uiPriority w:val="0"/>
    <w:rPr>
      <w:b/>
      <w:bCs/>
      <w:sz w:val="32"/>
      <w:szCs w:val="32"/>
    </w:rPr>
  </w:style>
  <w:style w:type="character" w:customStyle="1" w:styleId="146">
    <w:name w:val="纯文本 Char2"/>
    <w:basedOn w:val="45"/>
    <w:semiHidden/>
    <w:qFormat/>
    <w:uiPriority w:val="99"/>
    <w:rPr>
      <w:rFonts w:ascii="宋体" w:hAnsi="Courier New" w:eastAsia="宋体" w:cs="Courier New"/>
      <w:szCs w:val="21"/>
    </w:rPr>
  </w:style>
  <w:style w:type="character" w:customStyle="1" w:styleId="147">
    <w:name w:val="文档结构图 Char"/>
    <w:basedOn w:val="45"/>
    <w:link w:val="15"/>
    <w:qFormat/>
    <w:uiPriority w:val="0"/>
    <w:rPr>
      <w:kern w:val="2"/>
      <w:sz w:val="21"/>
      <w:szCs w:val="24"/>
      <w:shd w:val="clear" w:color="auto" w:fill="000080"/>
    </w:rPr>
  </w:style>
  <w:style w:type="paragraph" w:customStyle="1" w:styleId="148">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14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0">
    <w:name w:val="1"/>
    <w:basedOn w:val="1"/>
    <w:next w:val="1"/>
    <w:qFormat/>
    <w:uiPriority w:val="0"/>
  </w:style>
  <w:style w:type="paragraph" w:customStyle="1" w:styleId="151">
    <w:name w:val="p0"/>
    <w:basedOn w:val="1"/>
    <w:qFormat/>
    <w:uiPriority w:val="0"/>
    <w:pPr>
      <w:widowControl/>
    </w:pPr>
    <w:rPr>
      <w:kern w:val="0"/>
      <w:szCs w:val="21"/>
    </w:rPr>
  </w:style>
  <w:style w:type="paragraph" w:customStyle="1" w:styleId="152">
    <w:name w:val="默认段落字体 Para Char Char Char Char Char Char Char Char Char1 Char Char Char Char Char Char Char"/>
    <w:basedOn w:val="15"/>
    <w:qFormat/>
    <w:uiPriority w:val="0"/>
    <w:rPr>
      <w:rFonts w:ascii="Tahoma" w:hAnsi="Tahoma"/>
      <w:sz w:val="24"/>
    </w:rPr>
  </w:style>
  <w:style w:type="paragraph" w:customStyle="1" w:styleId="15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Cs w:val="0"/>
      <w:sz w:val="28"/>
      <w:szCs w:val="20"/>
    </w:rPr>
  </w:style>
  <w:style w:type="paragraph" w:customStyle="1" w:styleId="154">
    <w:name w:val="Char Char2 Char Char"/>
    <w:basedOn w:val="15"/>
    <w:qFormat/>
    <w:uiPriority w:val="0"/>
    <w:rPr>
      <w:rFonts w:ascii="Tahoma" w:hAnsi="Tahoma"/>
      <w:sz w:val="24"/>
    </w:rPr>
  </w:style>
  <w:style w:type="paragraph" w:customStyle="1" w:styleId="155">
    <w:name w:val="Char Char2"/>
    <w:basedOn w:val="15"/>
    <w:qFormat/>
    <w:uiPriority w:val="0"/>
    <w:rPr>
      <w:rFonts w:ascii="Tahoma" w:hAnsi="Tahoma"/>
      <w:sz w:val="24"/>
    </w:rPr>
  </w:style>
  <w:style w:type="paragraph" w:customStyle="1" w:styleId="156">
    <w:name w:val="表格"/>
    <w:basedOn w:val="1"/>
    <w:qFormat/>
    <w:uiPriority w:val="0"/>
    <w:pPr>
      <w:jc w:val="center"/>
      <w:textAlignment w:val="center"/>
    </w:pPr>
    <w:rPr>
      <w:rFonts w:ascii="华文细黑" w:hAnsi="华文细黑"/>
      <w:kern w:val="0"/>
      <w:szCs w:val="20"/>
    </w:rPr>
  </w:style>
  <w:style w:type="paragraph" w:customStyle="1" w:styleId="157">
    <w:name w:val="表格文字"/>
    <w:basedOn w:val="1"/>
    <w:qFormat/>
    <w:uiPriority w:val="0"/>
    <w:pPr>
      <w:adjustRightInd w:val="0"/>
      <w:spacing w:line="420" w:lineRule="atLeast"/>
      <w:jc w:val="left"/>
      <w:textAlignment w:val="baseline"/>
    </w:pPr>
    <w:rPr>
      <w:kern w:val="0"/>
      <w:szCs w:val="20"/>
    </w:rPr>
  </w:style>
  <w:style w:type="character" w:customStyle="1" w:styleId="158">
    <w:name w:val="hover"/>
    <w:basedOn w:val="45"/>
    <w:qFormat/>
    <w:uiPriority w:val="0"/>
    <w:rPr>
      <w:color w:val="FFFFFF"/>
    </w:rPr>
  </w:style>
  <w:style w:type="character" w:customStyle="1" w:styleId="159">
    <w:name w:val="hover1"/>
    <w:basedOn w:val="45"/>
    <w:qFormat/>
    <w:uiPriority w:val="0"/>
    <w:rPr>
      <w:color w:val="5FB878"/>
    </w:rPr>
  </w:style>
  <w:style w:type="character" w:customStyle="1" w:styleId="160">
    <w:name w:val="hover2"/>
    <w:basedOn w:val="45"/>
    <w:qFormat/>
    <w:uiPriority w:val="0"/>
    <w:rPr>
      <w:color w:val="5FB878"/>
    </w:rPr>
  </w:style>
  <w:style w:type="character" w:customStyle="1" w:styleId="161">
    <w:name w:val="mini-outputtext1"/>
    <w:basedOn w:val="45"/>
    <w:qFormat/>
    <w:uiPriority w:val="0"/>
  </w:style>
  <w:style w:type="paragraph" w:customStyle="1" w:styleId="162">
    <w:name w:val="样式 标题 2 + 黑色 行距: 1.5 倍行距"/>
    <w:basedOn w:val="4"/>
    <w:qFormat/>
    <w:uiPriority w:val="0"/>
    <w:pPr>
      <w:spacing w:line="360" w:lineRule="auto"/>
    </w:pPr>
    <w:rPr>
      <w:rFonts w:ascii="Arial" w:hAnsi="Arial" w:cs="宋体"/>
      <w:color w:val="000000"/>
      <w:szCs w:val="20"/>
    </w:rPr>
  </w:style>
  <w:style w:type="paragraph" w:customStyle="1" w:styleId="163">
    <w:name w:val="WPSOffice手动目录 1"/>
    <w:qFormat/>
    <w:uiPriority w:val="0"/>
    <w:rPr>
      <w:rFonts w:ascii="Times New Roman" w:hAnsi="Times New Roman" w:eastAsia="宋体" w:cs="Times New Roman"/>
      <w:lang w:val="en-US" w:eastAsia="zh-CN" w:bidi="ar-SA"/>
    </w:rPr>
  </w:style>
  <w:style w:type="paragraph" w:customStyle="1" w:styleId="164">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5">
    <w:name w:val="脚注文本 Char"/>
    <w:basedOn w:val="45"/>
    <w:link w:val="34"/>
    <w:qFormat/>
    <w:uiPriority w:val="0"/>
    <w:rPr>
      <w:sz w:val="18"/>
    </w:rPr>
  </w:style>
  <w:style w:type="character" w:customStyle="1" w:styleId="166">
    <w:name w:val="Char Char20"/>
    <w:qFormat/>
    <w:uiPriority w:val="0"/>
    <w:rPr>
      <w:rFonts w:ascii="Times New Roman" w:hAnsi="Times New Roman" w:eastAsia="宋体" w:cs="Times New Roman"/>
      <w:b/>
      <w:bCs/>
      <w:sz w:val="24"/>
      <w:szCs w:val="32"/>
    </w:rPr>
  </w:style>
  <w:style w:type="character" w:customStyle="1" w:styleId="167">
    <w:name w:val="Char Char22"/>
    <w:qFormat/>
    <w:uiPriority w:val="0"/>
    <w:rPr>
      <w:rFonts w:ascii="Times New Roman" w:hAnsi="Times New Roman" w:eastAsia="宋体" w:cs="Times New Roman"/>
      <w:b/>
      <w:bCs/>
      <w:kern w:val="44"/>
      <w:sz w:val="32"/>
      <w:szCs w:val="44"/>
    </w:rPr>
  </w:style>
  <w:style w:type="character" w:customStyle="1" w:styleId="168">
    <w:name w:val="Title Char"/>
    <w:qFormat/>
    <w:uiPriority w:val="0"/>
    <w:rPr>
      <w:rFonts w:ascii="Cambria" w:hAnsi="Cambria"/>
      <w:b/>
      <w:sz w:val="32"/>
      <w:lang w:bidi="ar-SA"/>
    </w:rPr>
  </w:style>
  <w:style w:type="character" w:customStyle="1" w:styleId="169">
    <w:name w:val="Body Text Indent 2 Char"/>
    <w:qFormat/>
    <w:uiPriority w:val="0"/>
    <w:rPr>
      <w:rFonts w:eastAsia="宋体"/>
      <w:kern w:val="2"/>
      <w:sz w:val="21"/>
      <w:szCs w:val="24"/>
      <w:lang w:val="en-US" w:eastAsia="zh-CN" w:bidi="ar-SA"/>
    </w:rPr>
  </w:style>
  <w:style w:type="character" w:customStyle="1" w:styleId="170">
    <w:name w:val="超链接_0"/>
    <w:qFormat/>
    <w:uiPriority w:val="99"/>
    <w:rPr>
      <w:rFonts w:ascii="Calibri" w:hAnsi="Calibri" w:cs="Times New Roman"/>
      <w:color w:val="0000FF"/>
      <w:u w:val="single"/>
    </w:rPr>
  </w:style>
  <w:style w:type="character" w:customStyle="1" w:styleId="171">
    <w:name w:val="明显强调11"/>
    <w:qFormat/>
    <w:uiPriority w:val="0"/>
    <w:rPr>
      <w:b/>
      <w:bCs/>
      <w:i/>
      <w:iCs/>
      <w:color w:val="4F81BD"/>
    </w:rPr>
  </w:style>
  <w:style w:type="character" w:customStyle="1" w:styleId="172">
    <w:name w:val="样式 Char"/>
    <w:link w:val="173"/>
    <w:qFormat/>
    <w:locked/>
    <w:uiPriority w:val="0"/>
    <w:rPr>
      <w:rFonts w:ascii="宋体" w:hAnsi="宋体" w:cs="宋体"/>
      <w:sz w:val="24"/>
      <w:szCs w:val="24"/>
    </w:rPr>
  </w:style>
  <w:style w:type="paragraph" w:customStyle="1" w:styleId="173">
    <w:name w:val="样式"/>
    <w:link w:val="17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4">
    <w:name w:val="标题 Char2"/>
    <w:qFormat/>
    <w:uiPriority w:val="0"/>
    <w:rPr>
      <w:rFonts w:ascii="Cambria" w:hAnsi="Cambria" w:eastAsia="宋体" w:cs="Times New Roman"/>
      <w:b/>
      <w:bCs/>
      <w:sz w:val="32"/>
      <w:szCs w:val="32"/>
    </w:rPr>
  </w:style>
  <w:style w:type="character" w:customStyle="1" w:styleId="175">
    <w:name w:val="明显引用 Char1"/>
    <w:qFormat/>
    <w:uiPriority w:val="30"/>
    <w:rPr>
      <w:rFonts w:ascii="Times New Roman" w:hAnsi="Times New Roman" w:eastAsia="宋体" w:cs="Times New Roman"/>
      <w:b/>
      <w:bCs/>
      <w:i/>
      <w:iCs/>
      <w:color w:val="4F81BD"/>
      <w:szCs w:val="24"/>
    </w:rPr>
  </w:style>
  <w:style w:type="character" w:customStyle="1" w:styleId="176">
    <w:name w:val="批注文字 Char1"/>
    <w:qFormat/>
    <w:uiPriority w:val="0"/>
    <w:rPr>
      <w:rFonts w:ascii="Times New Roman" w:hAnsi="Times New Roman" w:eastAsia="宋体" w:cs="Times New Roman"/>
      <w:szCs w:val="24"/>
    </w:rPr>
  </w:style>
  <w:style w:type="character" w:customStyle="1" w:styleId="177">
    <w:name w:val="不明显参考11"/>
    <w:qFormat/>
    <w:uiPriority w:val="0"/>
    <w:rPr>
      <w:smallCaps/>
      <w:color w:val="C0504D"/>
      <w:u w:val="single"/>
    </w:rPr>
  </w:style>
  <w:style w:type="character" w:customStyle="1" w:styleId="178">
    <w:name w:val="Balloon Text Char"/>
    <w:qFormat/>
    <w:uiPriority w:val="0"/>
    <w:rPr>
      <w:sz w:val="18"/>
      <w:lang w:bidi="ar-SA"/>
    </w:rPr>
  </w:style>
  <w:style w:type="character" w:customStyle="1" w:styleId="179">
    <w:name w:val="Char Char181"/>
    <w:qFormat/>
    <w:uiPriority w:val="0"/>
    <w:rPr>
      <w:b/>
      <w:bCs/>
      <w:kern w:val="44"/>
      <w:sz w:val="44"/>
      <w:szCs w:val="44"/>
    </w:rPr>
  </w:style>
  <w:style w:type="character" w:customStyle="1" w:styleId="180">
    <w:name w:val="Comment Subject Char"/>
    <w:qFormat/>
    <w:uiPriority w:val="0"/>
    <w:rPr>
      <w:b/>
      <w:sz w:val="24"/>
      <w:lang w:bidi="ar-SA"/>
    </w:rPr>
  </w:style>
  <w:style w:type="character" w:customStyle="1" w:styleId="181">
    <w:name w:val="Header Char"/>
    <w:qFormat/>
    <w:uiPriority w:val="0"/>
    <w:rPr>
      <w:rFonts w:eastAsia="宋体"/>
      <w:kern w:val="2"/>
      <w:sz w:val="18"/>
      <w:szCs w:val="18"/>
      <w:lang w:val="en-US" w:eastAsia="zh-CN" w:bidi="ar-SA"/>
    </w:rPr>
  </w:style>
  <w:style w:type="character" w:customStyle="1" w:styleId="182">
    <w:name w:val="副标题 Char1"/>
    <w:qFormat/>
    <w:uiPriority w:val="11"/>
    <w:rPr>
      <w:rFonts w:hint="default" w:ascii="Cambria" w:hAnsi="Cambria" w:cs="Times New Roman"/>
      <w:b/>
      <w:bCs/>
      <w:kern w:val="28"/>
      <w:sz w:val="32"/>
      <w:szCs w:val="32"/>
    </w:rPr>
  </w:style>
  <w:style w:type="character" w:customStyle="1" w:styleId="183">
    <w:name w:val="标题 Char1"/>
    <w:qFormat/>
    <w:uiPriority w:val="10"/>
    <w:rPr>
      <w:rFonts w:ascii="Cambria" w:hAnsi="Cambria" w:eastAsia="宋体" w:cs="Times New Roman"/>
      <w:b/>
      <w:bCs/>
      <w:sz w:val="32"/>
      <w:szCs w:val="32"/>
    </w:rPr>
  </w:style>
  <w:style w:type="character" w:customStyle="1" w:styleId="184">
    <w:name w:val="明显参考11"/>
    <w:qFormat/>
    <w:uiPriority w:val="0"/>
    <w:rPr>
      <w:b/>
      <w:bCs/>
      <w:smallCaps/>
      <w:color w:val="C0504D"/>
      <w:spacing w:val="5"/>
      <w:u w:val="single"/>
    </w:rPr>
  </w:style>
  <w:style w:type="character" w:customStyle="1" w:styleId="185">
    <w:name w:val="Char Char21"/>
    <w:qFormat/>
    <w:uiPriority w:val="0"/>
    <w:rPr>
      <w:rFonts w:ascii="Arial" w:hAnsi="Arial" w:eastAsia="黑体" w:cs="Times New Roman"/>
      <w:b/>
      <w:bCs/>
      <w:sz w:val="32"/>
      <w:szCs w:val="32"/>
    </w:rPr>
  </w:style>
  <w:style w:type="character" w:customStyle="1" w:styleId="186">
    <w:name w:val="Heading 2 Char"/>
    <w:qFormat/>
    <w:uiPriority w:val="0"/>
    <w:rPr>
      <w:rFonts w:ascii="Arial" w:hAnsi="Arial" w:eastAsia="黑体"/>
      <w:b/>
      <w:bCs/>
      <w:kern w:val="2"/>
      <w:sz w:val="32"/>
      <w:szCs w:val="32"/>
      <w:lang w:val="en-US" w:eastAsia="zh-CN" w:bidi="ar-SA"/>
    </w:rPr>
  </w:style>
  <w:style w:type="character" w:customStyle="1" w:styleId="187">
    <w:name w:val="批注框文本 Char1"/>
    <w:qFormat/>
    <w:uiPriority w:val="0"/>
    <w:rPr>
      <w:rFonts w:ascii="Times New Roman" w:hAnsi="Times New Roman" w:eastAsia="宋体" w:cs="Times New Roman"/>
      <w:sz w:val="18"/>
      <w:szCs w:val="18"/>
    </w:rPr>
  </w:style>
  <w:style w:type="character" w:customStyle="1" w:styleId="188">
    <w:name w:val="Plain Text Char"/>
    <w:qFormat/>
    <w:uiPriority w:val="0"/>
    <w:rPr>
      <w:rFonts w:ascii="宋体" w:hAnsi="Courier New" w:eastAsia="宋体"/>
      <w:sz w:val="24"/>
      <w:lang w:bidi="ar-SA"/>
    </w:rPr>
  </w:style>
  <w:style w:type="character" w:customStyle="1" w:styleId="189">
    <w:name w:val="Body Text Indent Char"/>
    <w:qFormat/>
    <w:uiPriority w:val="0"/>
    <w:rPr>
      <w:rFonts w:ascii="宋体" w:hAnsi="宋体" w:eastAsia="宋体"/>
      <w:kern w:val="2"/>
      <w:sz w:val="21"/>
      <w:lang w:val="en-US" w:eastAsia="zh-CN" w:bidi="ar-SA"/>
    </w:rPr>
  </w:style>
  <w:style w:type="character" w:customStyle="1" w:styleId="190">
    <w:name w:val="批注主题 Char1"/>
    <w:qFormat/>
    <w:uiPriority w:val="0"/>
    <w:rPr>
      <w:rFonts w:ascii="Times New Roman" w:hAnsi="Times New Roman" w:eastAsia="宋体" w:cs="Times New Roman"/>
      <w:b/>
      <w:bCs/>
      <w:szCs w:val="24"/>
    </w:rPr>
  </w:style>
  <w:style w:type="character" w:customStyle="1" w:styleId="191">
    <w:name w:val="Comment Text Char1"/>
    <w:qFormat/>
    <w:uiPriority w:val="0"/>
    <w:rPr>
      <w:sz w:val="24"/>
      <w:lang w:bidi="ar-SA"/>
    </w:rPr>
  </w:style>
  <w:style w:type="character" w:customStyle="1" w:styleId="192">
    <w:name w:val="Char Char23"/>
    <w:qFormat/>
    <w:uiPriority w:val="0"/>
    <w:rPr>
      <w:rFonts w:eastAsia="宋体"/>
      <w:b/>
      <w:bCs/>
      <w:kern w:val="44"/>
      <w:sz w:val="32"/>
      <w:szCs w:val="44"/>
      <w:lang w:val="en-US" w:eastAsia="zh-CN" w:bidi="ar-SA"/>
    </w:rPr>
  </w:style>
  <w:style w:type="character" w:customStyle="1" w:styleId="193">
    <w:name w:val="Heading 3 Char"/>
    <w:qFormat/>
    <w:uiPriority w:val="0"/>
    <w:rPr>
      <w:rFonts w:cs="Times New Roman"/>
      <w:b/>
      <w:bCs/>
      <w:kern w:val="2"/>
      <w:sz w:val="32"/>
      <w:szCs w:val="32"/>
    </w:rPr>
  </w:style>
  <w:style w:type="character" w:customStyle="1" w:styleId="194">
    <w:name w:val="Document Map Char"/>
    <w:qFormat/>
    <w:uiPriority w:val="0"/>
    <w:rPr>
      <w:rFonts w:eastAsia="宋体"/>
      <w:kern w:val="2"/>
      <w:sz w:val="21"/>
      <w:szCs w:val="24"/>
      <w:lang w:val="en-US" w:eastAsia="zh-CN" w:bidi="ar-SA"/>
    </w:rPr>
  </w:style>
  <w:style w:type="character" w:customStyle="1" w:styleId="195">
    <w:name w:val="标题4 Char Char"/>
    <w:link w:val="196"/>
    <w:qFormat/>
    <w:uiPriority w:val="0"/>
    <w:rPr>
      <w:rFonts w:ascii="Arial" w:hAnsi="Arial"/>
      <w:b/>
      <w:bCs/>
      <w:sz w:val="24"/>
      <w:szCs w:val="32"/>
    </w:rPr>
  </w:style>
  <w:style w:type="paragraph" w:customStyle="1" w:styleId="196">
    <w:name w:val="标题4"/>
    <w:basedOn w:val="4"/>
    <w:next w:val="21"/>
    <w:link w:val="195"/>
    <w:qFormat/>
    <w:uiPriority w:val="0"/>
    <w:pPr>
      <w:spacing w:before="60" w:after="60" w:line="413" w:lineRule="auto"/>
    </w:pPr>
    <w:rPr>
      <w:rFonts w:ascii="Arial" w:hAnsi="Arial"/>
      <w:kern w:val="0"/>
      <w:sz w:val="24"/>
    </w:rPr>
  </w:style>
  <w:style w:type="character" w:customStyle="1" w:styleId="197">
    <w:name w:val="正文文本 Char1"/>
    <w:qFormat/>
    <w:uiPriority w:val="0"/>
    <w:rPr>
      <w:kern w:val="2"/>
      <w:sz w:val="21"/>
      <w:szCs w:val="22"/>
    </w:rPr>
  </w:style>
  <w:style w:type="character" w:customStyle="1" w:styleId="198">
    <w:name w:val="Char Char18"/>
    <w:qFormat/>
    <w:uiPriority w:val="0"/>
    <w:rPr>
      <w:rFonts w:ascii="Times New Roman" w:hAnsi="Times New Roman" w:eastAsia="宋体" w:cs="Times New Roman"/>
      <w:b/>
      <w:bCs/>
      <w:sz w:val="28"/>
      <w:szCs w:val="28"/>
    </w:rPr>
  </w:style>
  <w:style w:type="character" w:customStyle="1" w:styleId="199">
    <w:name w:val="引用 Char1"/>
    <w:qFormat/>
    <w:uiPriority w:val="29"/>
    <w:rPr>
      <w:rFonts w:ascii="Times New Roman" w:hAnsi="Times New Roman" w:eastAsia="宋体" w:cs="Times New Roman"/>
      <w:i/>
      <w:iCs/>
      <w:color w:val="000000"/>
      <w:szCs w:val="24"/>
    </w:rPr>
  </w:style>
  <w:style w:type="character" w:customStyle="1" w:styleId="200">
    <w:name w:val="Heading 4 Char"/>
    <w:qFormat/>
    <w:uiPriority w:val="0"/>
    <w:rPr>
      <w:rFonts w:ascii="Arial" w:hAnsi="Arial" w:eastAsia="宋体"/>
      <w:b/>
      <w:bCs/>
      <w:kern w:val="2"/>
      <w:sz w:val="21"/>
      <w:szCs w:val="28"/>
      <w:lang w:val="en-US" w:eastAsia="zh-CN" w:bidi="ar-SA"/>
    </w:rPr>
  </w:style>
  <w:style w:type="character" w:customStyle="1" w:styleId="201">
    <w:name w:val="文档结构图 Char1"/>
    <w:qFormat/>
    <w:uiPriority w:val="0"/>
    <w:rPr>
      <w:rFonts w:ascii="宋体" w:hAnsi="Times New Roman" w:eastAsia="宋体" w:cs="Times New Roman"/>
      <w:sz w:val="18"/>
      <w:szCs w:val="18"/>
    </w:rPr>
  </w:style>
  <w:style w:type="character" w:customStyle="1" w:styleId="202">
    <w:name w:val="标题5 Char Char"/>
    <w:link w:val="203"/>
    <w:qFormat/>
    <w:uiPriority w:val="0"/>
    <w:rPr>
      <w:rFonts w:ascii="Arial" w:hAnsi="Arial"/>
      <w:b/>
      <w:bCs/>
      <w:sz w:val="24"/>
      <w:szCs w:val="32"/>
    </w:rPr>
  </w:style>
  <w:style w:type="paragraph" w:customStyle="1" w:styleId="203">
    <w:name w:val="标题5"/>
    <w:basedOn w:val="5"/>
    <w:link w:val="202"/>
    <w:qFormat/>
    <w:uiPriority w:val="0"/>
    <w:pPr>
      <w:spacing w:before="260" w:after="260" w:line="413" w:lineRule="auto"/>
    </w:pPr>
    <w:rPr>
      <w:rFonts w:ascii="Arial" w:hAnsi="Arial"/>
      <w:kern w:val="0"/>
    </w:rPr>
  </w:style>
  <w:style w:type="character" w:customStyle="1" w:styleId="204">
    <w:name w:val="明显引用 Char2"/>
    <w:basedOn w:val="45"/>
    <w:semiHidden/>
    <w:qFormat/>
    <w:uiPriority w:val="99"/>
    <w:rPr>
      <w:b/>
      <w:bCs/>
      <w:i/>
      <w:iCs/>
      <w:color w:val="4F81BD" w:themeColor="accent1"/>
      <w:kern w:val="2"/>
      <w:sz w:val="21"/>
      <w:szCs w:val="24"/>
      <w14:textFill>
        <w14:solidFill>
          <w14:schemeClr w14:val="accent1"/>
        </w14:solidFill>
      </w14:textFill>
    </w:rPr>
  </w:style>
  <w:style w:type="character" w:customStyle="1" w:styleId="205">
    <w:name w:val="Heading 1 Char"/>
    <w:qFormat/>
    <w:uiPriority w:val="0"/>
    <w:rPr>
      <w:rFonts w:eastAsia="宋体"/>
      <w:b/>
      <w:bCs/>
      <w:kern w:val="44"/>
      <w:sz w:val="32"/>
      <w:szCs w:val="44"/>
      <w:lang w:val="en-US" w:eastAsia="zh-CN" w:bidi="ar-SA"/>
    </w:rPr>
  </w:style>
  <w:style w:type="character" w:customStyle="1" w:styleId="206">
    <w:name w:val="引用 Char2"/>
    <w:basedOn w:val="45"/>
    <w:semiHidden/>
    <w:qFormat/>
    <w:uiPriority w:val="99"/>
    <w:rPr>
      <w:i/>
      <w:iCs/>
      <w:color w:val="000000" w:themeColor="text1"/>
      <w:kern w:val="2"/>
      <w:sz w:val="21"/>
      <w:szCs w:val="24"/>
      <w14:textFill>
        <w14:solidFill>
          <w14:schemeClr w14:val="tx1"/>
        </w14:solidFill>
      </w14:textFill>
    </w:rPr>
  </w:style>
  <w:style w:type="character" w:customStyle="1" w:styleId="207">
    <w:name w:val="批注文字 Char2"/>
    <w:qFormat/>
    <w:uiPriority w:val="0"/>
    <w:rPr>
      <w:rFonts w:eastAsia="宋体"/>
      <w:kern w:val="2"/>
      <w:sz w:val="21"/>
      <w:szCs w:val="24"/>
      <w:lang w:val="en-US" w:eastAsia="zh-CN" w:bidi="ar-SA"/>
    </w:rPr>
  </w:style>
  <w:style w:type="character" w:customStyle="1" w:styleId="208">
    <w:name w:val="Heading 3 Char1"/>
    <w:qFormat/>
    <w:uiPriority w:val="0"/>
    <w:rPr>
      <w:rFonts w:eastAsia="宋体"/>
      <w:b/>
      <w:bCs/>
      <w:kern w:val="2"/>
      <w:sz w:val="24"/>
      <w:szCs w:val="32"/>
      <w:lang w:val="en-US" w:eastAsia="zh-CN" w:bidi="ar-SA"/>
    </w:rPr>
  </w:style>
  <w:style w:type="character" w:customStyle="1" w:styleId="209">
    <w:name w:val="不明显强调11"/>
    <w:qFormat/>
    <w:uiPriority w:val="0"/>
    <w:rPr>
      <w:i/>
      <w:iCs/>
      <w:color w:val="808080"/>
    </w:rPr>
  </w:style>
  <w:style w:type="character" w:customStyle="1" w:styleId="210">
    <w:name w:val="Char Char19"/>
    <w:qFormat/>
    <w:uiPriority w:val="0"/>
    <w:rPr>
      <w:rFonts w:ascii="Arial" w:hAnsi="Arial" w:eastAsia="宋体" w:cs="Times New Roman"/>
      <w:b/>
      <w:bCs/>
      <w:szCs w:val="28"/>
    </w:rPr>
  </w:style>
  <w:style w:type="character" w:customStyle="1" w:styleId="211">
    <w:name w:val="批注文字 Char Char"/>
    <w:qFormat/>
    <w:uiPriority w:val="0"/>
    <w:rPr>
      <w:rFonts w:ascii="宋体" w:hAnsi="Times New Roman" w:eastAsia="宋体" w:cs="Times New Roman"/>
      <w:sz w:val="28"/>
      <w:szCs w:val="20"/>
    </w:rPr>
  </w:style>
  <w:style w:type="character" w:customStyle="1" w:styleId="212">
    <w:name w:val="Heading 5 Char"/>
    <w:qFormat/>
    <w:uiPriority w:val="0"/>
    <w:rPr>
      <w:rFonts w:eastAsia="宋体"/>
      <w:b/>
      <w:bCs/>
      <w:kern w:val="2"/>
      <w:sz w:val="28"/>
      <w:szCs w:val="28"/>
      <w:lang w:val="en-US" w:eastAsia="zh-CN" w:bidi="ar-SA"/>
    </w:rPr>
  </w:style>
  <w:style w:type="character" w:customStyle="1" w:styleId="213">
    <w:name w:val="Footnote Text Char"/>
    <w:qFormat/>
    <w:uiPriority w:val="0"/>
    <w:rPr>
      <w:rFonts w:eastAsia="宋体"/>
      <w:sz w:val="18"/>
      <w:lang w:val="en-US" w:eastAsia="zh-CN" w:bidi="ar-SA"/>
    </w:rPr>
  </w:style>
  <w:style w:type="character" w:customStyle="1" w:styleId="214">
    <w:name w:val="Footer Char"/>
    <w:qFormat/>
    <w:uiPriority w:val="0"/>
    <w:rPr>
      <w:rFonts w:eastAsia="宋体"/>
      <w:kern w:val="2"/>
      <w:sz w:val="18"/>
      <w:szCs w:val="18"/>
      <w:lang w:val="en-US" w:eastAsia="zh-CN" w:bidi="ar-SA"/>
    </w:rPr>
  </w:style>
  <w:style w:type="character" w:customStyle="1" w:styleId="215">
    <w:name w:val="日期 Char1"/>
    <w:qFormat/>
    <w:uiPriority w:val="0"/>
    <w:rPr>
      <w:rFonts w:ascii="Times New Roman" w:hAnsi="Times New Roman" w:eastAsia="宋体" w:cs="Times New Roman"/>
      <w:szCs w:val="24"/>
    </w:rPr>
  </w:style>
  <w:style w:type="character" w:customStyle="1" w:styleId="216">
    <w:name w:val="Char Char91"/>
    <w:qFormat/>
    <w:uiPriority w:val="0"/>
    <w:rPr>
      <w:rFonts w:eastAsia="宋体"/>
      <w:b/>
      <w:bCs/>
      <w:kern w:val="44"/>
      <w:sz w:val="32"/>
      <w:szCs w:val="44"/>
      <w:lang w:val="en-US" w:eastAsia="zh-CN" w:bidi="ar-SA"/>
    </w:rPr>
  </w:style>
  <w:style w:type="character" w:customStyle="1" w:styleId="217">
    <w:name w:val="Char Char9"/>
    <w:qFormat/>
    <w:uiPriority w:val="0"/>
    <w:rPr>
      <w:rFonts w:eastAsia="宋体"/>
      <w:b/>
      <w:bCs/>
      <w:kern w:val="44"/>
      <w:sz w:val="32"/>
      <w:szCs w:val="44"/>
      <w:lang w:val="en-US" w:eastAsia="zh-CN" w:bidi="ar-SA"/>
    </w:rPr>
  </w:style>
  <w:style w:type="character" w:customStyle="1" w:styleId="218">
    <w:name w:val="Char Char6"/>
    <w:qFormat/>
    <w:uiPriority w:val="0"/>
    <w:rPr>
      <w:rFonts w:eastAsia="宋体"/>
      <w:b/>
      <w:bCs/>
      <w:kern w:val="44"/>
      <w:sz w:val="32"/>
      <w:szCs w:val="44"/>
      <w:lang w:val="en-US" w:eastAsia="zh-CN" w:bidi="ar-SA"/>
    </w:rPr>
  </w:style>
  <w:style w:type="character" w:customStyle="1" w:styleId="219">
    <w:name w:val="Comment Text Char"/>
    <w:qFormat/>
    <w:uiPriority w:val="0"/>
    <w:rPr>
      <w:rFonts w:cs="Times New Roman"/>
      <w:sz w:val="24"/>
      <w:szCs w:val="24"/>
    </w:rPr>
  </w:style>
  <w:style w:type="character" w:customStyle="1" w:styleId="220">
    <w:name w:val="Date Char"/>
    <w:qFormat/>
    <w:uiPriority w:val="0"/>
    <w:rPr>
      <w:rFonts w:eastAsia="宋体"/>
      <w:kern w:val="2"/>
      <w:sz w:val="21"/>
      <w:szCs w:val="24"/>
      <w:lang w:val="en-US" w:eastAsia="zh-CN" w:bidi="ar-SA"/>
    </w:rPr>
  </w:style>
  <w:style w:type="character" w:customStyle="1" w:styleId="221">
    <w:name w:val="标题 2 Char1"/>
    <w:qFormat/>
    <w:uiPriority w:val="0"/>
    <w:rPr>
      <w:rFonts w:ascii="Arial" w:hAnsi="Arial" w:eastAsia="黑体" w:cs="Calibri"/>
      <w:b/>
      <w:kern w:val="0"/>
      <w:sz w:val="32"/>
      <w:szCs w:val="20"/>
    </w:rPr>
  </w:style>
  <w:style w:type="character" w:customStyle="1" w:styleId="222">
    <w:name w:val="Char Char24"/>
    <w:qFormat/>
    <w:uiPriority w:val="0"/>
    <w:rPr>
      <w:rFonts w:eastAsia="宋体"/>
      <w:b/>
      <w:bCs/>
      <w:kern w:val="44"/>
      <w:sz w:val="32"/>
      <w:szCs w:val="44"/>
      <w:lang w:val="en-US" w:eastAsia="zh-CN" w:bidi="ar-SA"/>
    </w:rPr>
  </w:style>
  <w:style w:type="character" w:customStyle="1" w:styleId="223">
    <w:name w:val="标题 1 Char1"/>
    <w:qFormat/>
    <w:uiPriority w:val="0"/>
    <w:rPr>
      <w:rFonts w:ascii="Calibri" w:hAnsi="Calibri" w:eastAsia="宋体" w:cs="Arial"/>
      <w:b/>
      <w:kern w:val="44"/>
      <w:sz w:val="44"/>
      <w:szCs w:val="20"/>
    </w:rPr>
  </w:style>
  <w:style w:type="character" w:customStyle="1" w:styleId="224">
    <w:name w:val="标题 3 Char1"/>
    <w:qFormat/>
    <w:uiPriority w:val="0"/>
    <w:rPr>
      <w:rFonts w:ascii="Calibri" w:hAnsi="Calibri" w:eastAsia="宋体" w:cs="Arial"/>
      <w:b/>
      <w:kern w:val="0"/>
      <w:sz w:val="32"/>
      <w:szCs w:val="20"/>
    </w:rPr>
  </w:style>
  <w:style w:type="character" w:customStyle="1" w:styleId="225">
    <w:name w:val="书籍标题11"/>
    <w:qFormat/>
    <w:uiPriority w:val="0"/>
    <w:rPr>
      <w:b/>
      <w:bCs/>
      <w:smallCaps/>
      <w:spacing w:val="5"/>
    </w:rPr>
  </w:style>
  <w:style w:type="paragraph" w:customStyle="1" w:styleId="22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27">
    <w:name w:val="正文文本_0"/>
    <w:basedOn w:val="164"/>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228">
    <w:name w:val="标题 1_0"/>
    <w:basedOn w:val="164"/>
    <w:next w:val="164"/>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229">
    <w:name w:val="正文缩进_0"/>
    <w:basedOn w:val="230"/>
    <w:qFormat/>
    <w:uiPriority w:val="0"/>
    <w:pPr>
      <w:widowControl w:val="0"/>
      <w:ind w:firstLine="420"/>
      <w:jc w:val="both"/>
    </w:pPr>
    <w:rPr>
      <w:kern w:val="2"/>
      <w:u w:val="single"/>
    </w:rPr>
  </w:style>
  <w:style w:type="paragraph" w:customStyle="1" w:styleId="230">
    <w:name w:val="正文_1"/>
    <w:qFormat/>
    <w:uiPriority w:val="0"/>
    <w:rPr>
      <w:rFonts w:ascii="Times New Roman" w:hAnsi="Times New Roman" w:eastAsia="宋体" w:cs="Times New Roman"/>
      <w:sz w:val="21"/>
      <w:szCs w:val="22"/>
      <w:lang w:val="en-US" w:eastAsia="zh-CN" w:bidi="ar-SA"/>
    </w:rPr>
  </w:style>
  <w:style w:type="paragraph" w:customStyle="1" w:styleId="231">
    <w:name w:val="标题 4_0"/>
    <w:basedOn w:val="164"/>
    <w:next w:val="164"/>
    <w:qFormat/>
    <w:uiPriority w:val="0"/>
    <w:pPr>
      <w:keepNext/>
      <w:keepLines/>
      <w:spacing w:before="280" w:after="290" w:line="372" w:lineRule="auto"/>
      <w:outlineLvl w:val="3"/>
    </w:pPr>
    <w:rPr>
      <w:rFonts w:ascii="Cambria" w:hAnsi="Cambria"/>
      <w:b/>
      <w:bCs/>
      <w:sz w:val="28"/>
      <w:szCs w:val="28"/>
    </w:rPr>
  </w:style>
  <w:style w:type="paragraph" w:customStyle="1" w:styleId="23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33">
    <w:name w:val="标题_0"/>
    <w:basedOn w:val="230"/>
    <w:qFormat/>
    <w:uiPriority w:val="0"/>
    <w:pPr>
      <w:spacing w:before="120" w:after="120" w:line="360" w:lineRule="auto"/>
      <w:jc w:val="center"/>
      <w:outlineLvl w:val="0"/>
    </w:pPr>
    <w:rPr>
      <w:rFonts w:ascii="黑体" w:hAnsi="Arial" w:eastAsia="黑体"/>
      <w:b/>
      <w:bCs/>
      <w:kern w:val="2"/>
      <w:sz w:val="32"/>
      <w:szCs w:val="32"/>
    </w:rPr>
  </w:style>
  <w:style w:type="paragraph" w:customStyle="1" w:styleId="23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标题 3_0"/>
    <w:basedOn w:val="164"/>
    <w:next w:val="164"/>
    <w:qFormat/>
    <w:uiPriority w:val="0"/>
    <w:pPr>
      <w:keepNext/>
      <w:keepLines/>
      <w:spacing w:before="260" w:after="260" w:line="413" w:lineRule="auto"/>
      <w:outlineLvl w:val="2"/>
    </w:pPr>
    <w:rPr>
      <w:rFonts w:ascii="Times New Roman" w:hAnsi="Times New Roman"/>
      <w:b/>
      <w:bCs/>
      <w:sz w:val="32"/>
      <w:szCs w:val="32"/>
    </w:rPr>
  </w:style>
  <w:style w:type="paragraph" w:customStyle="1" w:styleId="236">
    <w:name w:val="修订1"/>
    <w:qFormat/>
    <w:uiPriority w:val="0"/>
    <w:rPr>
      <w:rFonts w:ascii="Times New Roman" w:hAnsi="Times New Roman" w:eastAsia="宋体" w:cs="Times New Roman"/>
      <w:kern w:val="2"/>
      <w:sz w:val="21"/>
      <w:szCs w:val="24"/>
      <w:lang w:val="en-US" w:eastAsia="zh-CN" w:bidi="ar-SA"/>
    </w:rPr>
  </w:style>
  <w:style w:type="paragraph" w:customStyle="1" w:styleId="237">
    <w:name w:val="TOC 标题11"/>
    <w:basedOn w:val="3"/>
    <w:next w:val="1"/>
    <w:qFormat/>
    <w:uiPriority w:val="0"/>
    <w:pPr>
      <w:spacing w:before="340" w:after="330" w:line="576" w:lineRule="auto"/>
      <w:outlineLvl w:val="9"/>
    </w:pPr>
    <w:rPr>
      <w:rFonts w:ascii="Calibri" w:hAnsi="Calibri" w:eastAsia="黑体"/>
      <w:sz w:val="44"/>
    </w:rPr>
  </w:style>
  <w:style w:type="paragraph" w:customStyle="1" w:styleId="238">
    <w:name w:val="Char Char Char Char Char Char Char"/>
    <w:basedOn w:val="1"/>
    <w:qFormat/>
    <w:uiPriority w:val="0"/>
    <w:pPr>
      <w:widowControl/>
      <w:spacing w:after="160" w:line="240" w:lineRule="exact"/>
      <w:jc w:val="left"/>
    </w:pPr>
  </w:style>
  <w:style w:type="paragraph" w:customStyle="1" w:styleId="239">
    <w:name w:val="列出段落1"/>
    <w:basedOn w:val="1"/>
    <w:qFormat/>
    <w:uiPriority w:val="0"/>
    <w:pPr>
      <w:ind w:firstLine="420" w:firstLineChars="200"/>
    </w:pPr>
    <w:rPr>
      <w:rFonts w:ascii="Calibri" w:hAnsi="Calibri"/>
      <w:szCs w:val="22"/>
    </w:rPr>
  </w:style>
  <w:style w:type="paragraph" w:customStyle="1" w:styleId="240">
    <w:name w:val="_Style 37"/>
    <w:basedOn w:val="1"/>
    <w:next w:val="1"/>
    <w:qFormat/>
    <w:uiPriority w:val="0"/>
  </w:style>
  <w:style w:type="paragraph" w:customStyle="1" w:styleId="241">
    <w:name w:val="2-2ji"/>
    <w:basedOn w:val="4"/>
    <w:qFormat/>
    <w:uiPriority w:val="0"/>
    <w:pPr>
      <w:spacing w:before="0" w:after="0" w:line="360" w:lineRule="auto"/>
      <w:jc w:val="center"/>
    </w:pPr>
    <w:rPr>
      <w:rFonts w:ascii="宋体" w:hAnsi="宋体"/>
      <w:sz w:val="36"/>
      <w:szCs w:val="24"/>
    </w:rPr>
  </w:style>
  <w:style w:type="paragraph" w:customStyle="1" w:styleId="24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43">
    <w:name w:val="TOC 标题_0"/>
    <w:basedOn w:val="228"/>
    <w:next w:val="164"/>
    <w:qFormat/>
    <w:uiPriority w:val="0"/>
    <w:pPr>
      <w:outlineLvl w:val="9"/>
    </w:pPr>
    <w:rPr>
      <w:rFonts w:ascii="Calibri" w:hAnsi="Calibri"/>
    </w:rPr>
  </w:style>
  <w:style w:type="character" w:customStyle="1" w:styleId="244">
    <w:name w:val="页脚 Char1"/>
    <w:unhideWhenUsed/>
    <w:qFormat/>
    <w:uiPriority w:val="99"/>
    <w:rPr>
      <w:rFonts w:hint="default" w:eastAsia="宋体"/>
      <w:kern w:val="2"/>
      <w:sz w:val="18"/>
    </w:rPr>
  </w:style>
  <w:style w:type="character" w:customStyle="1" w:styleId="245">
    <w:name w:val="正文文本缩进 3 Char1"/>
    <w:basedOn w:val="45"/>
    <w:qFormat/>
    <w:uiPriority w:val="0"/>
    <w:rPr>
      <w:kern w:val="2"/>
      <w:sz w:val="16"/>
      <w:szCs w:val="16"/>
    </w:rPr>
  </w:style>
  <w:style w:type="character" w:customStyle="1" w:styleId="246">
    <w:name w:val="HTML 预设格式 Char"/>
    <w:basedOn w:val="45"/>
    <w:link w:val="39"/>
    <w:qFormat/>
    <w:uiPriority w:val="99"/>
    <w:rPr>
      <w:rFonts w:ascii="宋体" w:hAnsi="宋体" w:cs="宋体"/>
      <w:sz w:val="24"/>
      <w:szCs w:val="24"/>
    </w:rPr>
  </w:style>
  <w:style w:type="character" w:customStyle="1" w:styleId="247">
    <w:name w:val="bigfont1"/>
    <w:basedOn w:val="45"/>
    <w:qFormat/>
    <w:uiPriority w:val="0"/>
    <w:rPr>
      <w:rFonts w:hint="default"/>
      <w:color w:val="000000"/>
      <w:sz w:val="24"/>
      <w:szCs w:val="24"/>
      <w:u w:val="none"/>
    </w:rPr>
  </w:style>
  <w:style w:type="table" w:customStyle="1" w:styleId="248">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250">
    <w:name w:val="标题 21"/>
    <w:basedOn w:val="1"/>
    <w:qFormat/>
    <w:uiPriority w:val="1"/>
    <w:pPr>
      <w:ind w:left="681"/>
      <w:jc w:val="left"/>
      <w:outlineLvl w:val="2"/>
    </w:pPr>
    <w:rPr>
      <w:rFonts w:ascii="宋体" w:hAnsi="宋体" w:cstheme="minorBidi"/>
      <w:b/>
      <w:bCs/>
      <w:kern w:val="0"/>
      <w:sz w:val="27"/>
      <w:szCs w:val="27"/>
      <w:lang w:eastAsia="en-US"/>
    </w:rPr>
  </w:style>
  <w:style w:type="character" w:customStyle="1" w:styleId="251">
    <w:name w:val="正文缩进 Char"/>
    <w:basedOn w:val="45"/>
    <w:link w:val="13"/>
    <w:qFormat/>
    <w:uiPriority w:val="0"/>
    <w:rPr>
      <w:sz w:val="24"/>
      <w:szCs w:val="24"/>
    </w:rPr>
  </w:style>
  <w:style w:type="paragraph" w:customStyle="1" w:styleId="252">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首行缩进"/>
    <w:basedOn w:val="1"/>
    <w:qFormat/>
    <w:uiPriority w:val="0"/>
    <w:pPr>
      <w:ind w:firstLine="480" w:firstLineChars="200"/>
    </w:pPr>
    <w:rPr>
      <w:lang w:val="zh-CN"/>
    </w:rPr>
  </w:style>
  <w:style w:type="character" w:customStyle="1" w:styleId="254">
    <w:name w:val="Body text|1_"/>
    <w:basedOn w:val="45"/>
    <w:link w:val="255"/>
    <w:qFormat/>
    <w:uiPriority w:val="0"/>
    <w:rPr>
      <w:rFonts w:ascii="宋体" w:hAnsi="宋体" w:eastAsia="宋体" w:cs="宋体"/>
      <w:sz w:val="30"/>
      <w:szCs w:val="30"/>
      <w:lang w:val="zh-TW" w:eastAsia="zh-TW" w:bidi="zh-TW"/>
    </w:rPr>
  </w:style>
  <w:style w:type="paragraph" w:customStyle="1" w:styleId="255">
    <w:name w:val="Body text|1"/>
    <w:basedOn w:val="1"/>
    <w:link w:val="254"/>
    <w:qFormat/>
    <w:uiPriority w:val="0"/>
    <w:pPr>
      <w:spacing w:line="374" w:lineRule="auto"/>
      <w:ind w:firstLine="400"/>
      <w:jc w:val="left"/>
    </w:pPr>
    <w:rPr>
      <w:rFonts w:ascii="宋体" w:hAnsi="宋体" w:eastAsia="宋体" w:cs="宋体"/>
      <w:kern w:val="0"/>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46</Pages>
  <Words>3137</Words>
  <Characters>17886</Characters>
  <Lines>149</Lines>
  <Paragraphs>41</Paragraphs>
  <TotalTime>5</TotalTime>
  <ScaleCrop>false</ScaleCrop>
  <LinksUpToDate>false</LinksUpToDate>
  <CharactersWithSpaces>20982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2023-08-30T06:41:00Z</dcterms:created>
  <dc:creator>ccb</dc:creator>
  <cp:lastModifiedBy>林夕妈妈</cp:lastModifiedBy>
  <cp:lastPrinted>2022-07-11T01:51:00Z</cp:lastPrinted>
  <dcterms:modified xsi:type="dcterms:W3CDTF">2023-10-16T07:59:41Z</dcterms:modified>
  <dc:title>中华人民共和国</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F4338A4AE834441998D73115C7EC78E6_13</vt:lpwstr>
  </property>
</Properties>
</file>