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1E376" w14:textId="77777777" w:rsidR="00840710" w:rsidRDefault="00840710" w:rsidP="00294381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14:paraId="4D345330" w14:textId="77777777" w:rsidR="00840710" w:rsidRDefault="00840710" w:rsidP="00294381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14:paraId="198E2640" w14:textId="77777777" w:rsidR="00840710" w:rsidRDefault="00840710" w:rsidP="00294381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14:paraId="0DF5B53A" w14:textId="19709F68" w:rsidR="00502B7C" w:rsidRPr="006B0D8A" w:rsidRDefault="006B0D8A" w:rsidP="00294381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6B0D8A">
        <w:rPr>
          <w:rFonts w:ascii="Times New Roman" w:eastAsia="方正小标宋_GBK" w:hAnsi="Times New Roman" w:cs="Times New Roman"/>
          <w:sz w:val="44"/>
          <w:szCs w:val="44"/>
        </w:rPr>
        <w:t>关于拟对连续两年及以上未参加年检社会组织行政处罚的公告</w:t>
      </w:r>
      <w:r w:rsidRPr="006B0D8A">
        <w:rPr>
          <w:rFonts w:ascii="Times New Roman" w:eastAsia="方正小标宋_GBK" w:hAnsi="Times New Roman" w:cs="Times New Roman" w:hint="eastAsia"/>
          <w:sz w:val="44"/>
          <w:szCs w:val="44"/>
        </w:rPr>
        <w:t>（第</w:t>
      </w:r>
      <w:r w:rsidR="002C2293">
        <w:rPr>
          <w:rFonts w:ascii="Times New Roman" w:eastAsia="方正小标宋_GBK" w:hAnsi="Times New Roman" w:cs="Times New Roman" w:hint="eastAsia"/>
          <w:sz w:val="44"/>
          <w:szCs w:val="44"/>
        </w:rPr>
        <w:t>二</w:t>
      </w:r>
      <w:r w:rsidRPr="006B0D8A">
        <w:rPr>
          <w:rFonts w:ascii="Times New Roman" w:eastAsia="方正小标宋_GBK" w:hAnsi="Times New Roman" w:cs="Times New Roman" w:hint="eastAsia"/>
          <w:sz w:val="44"/>
          <w:szCs w:val="44"/>
        </w:rPr>
        <w:t>批）</w:t>
      </w:r>
    </w:p>
    <w:p w14:paraId="562DCCB8" w14:textId="77777777" w:rsidR="006B0D8A" w:rsidRPr="006B0D8A" w:rsidRDefault="006B0D8A" w:rsidP="006B0D8A">
      <w:pPr>
        <w:pStyle w:val="canread"/>
        <w:shd w:val="clear" w:color="auto" w:fill="FFFFFF"/>
        <w:spacing w:before="0" w:beforeAutospacing="0" w:after="0" w:afterAutospacing="0" w:line="520" w:lineRule="atLeast"/>
        <w:jc w:val="both"/>
        <w:rPr>
          <w:rFonts w:ascii="仿宋" w:eastAsia="仿宋" w:hAnsi="仿宋"/>
          <w:color w:val="333333"/>
          <w:sz w:val="27"/>
          <w:szCs w:val="27"/>
        </w:rPr>
      </w:pPr>
      <w:r w:rsidRPr="006B0D8A">
        <w:rPr>
          <w:rStyle w:val="text-tag"/>
          <w:rFonts w:ascii="仿宋" w:eastAsia="仿宋" w:hAnsi="仿宋" w:hint="eastAsia"/>
          <w:color w:val="333333"/>
          <w:sz w:val="32"/>
          <w:szCs w:val="32"/>
        </w:rPr>
        <w:t>各相关业务主管单位、社会组织：</w:t>
      </w:r>
    </w:p>
    <w:p w14:paraId="36138397" w14:textId="2FD8A7B9" w:rsidR="006B0D8A" w:rsidRDefault="006B0D8A" w:rsidP="00823270">
      <w:pPr>
        <w:pStyle w:val="canread"/>
        <w:shd w:val="clear" w:color="auto" w:fill="FFFFFF"/>
        <w:spacing w:before="0" w:beforeAutospacing="0" w:after="0" w:afterAutospacing="0" w:line="520" w:lineRule="exact"/>
        <w:ind w:firstLine="641"/>
        <w:jc w:val="both"/>
        <w:rPr>
          <w:rStyle w:val="text-tag"/>
          <w:rFonts w:ascii="仿宋" w:eastAsia="仿宋" w:hAnsi="仿宋"/>
          <w:color w:val="222222"/>
          <w:sz w:val="32"/>
          <w:szCs w:val="32"/>
        </w:rPr>
      </w:pPr>
      <w:r w:rsidRPr="00823270">
        <w:rPr>
          <w:rStyle w:val="text-tag"/>
          <w:rFonts w:ascii="仿宋" w:eastAsia="仿宋" w:hAnsi="仿宋" w:hint="eastAsia"/>
          <w:color w:val="222222"/>
          <w:sz w:val="32"/>
          <w:szCs w:val="32"/>
        </w:rPr>
        <w:t>经查</w:t>
      </w:r>
      <w:r w:rsidR="006511E3">
        <w:rPr>
          <w:rStyle w:val="text-tag"/>
          <w:rFonts w:ascii="仿宋" w:eastAsia="仿宋" w:hAnsi="仿宋" w:hint="eastAsia"/>
          <w:color w:val="222222"/>
          <w:sz w:val="32"/>
          <w:szCs w:val="32"/>
        </w:rPr>
        <w:t>，</w:t>
      </w:r>
      <w:r w:rsidRPr="00823270">
        <w:rPr>
          <w:rStyle w:val="text-tag"/>
          <w:rFonts w:ascii="仿宋" w:eastAsia="仿宋" w:hAnsi="仿宋" w:hint="eastAsia"/>
          <w:color w:val="222222"/>
          <w:sz w:val="32"/>
          <w:szCs w:val="32"/>
        </w:rPr>
        <w:t>以下社会组织连续两年及以上未参加年检，其行为违反了国务院《社会团体登记管理条例》第二十八条第一款和国务院《民办非企业单位登记管理暂行条例》第二十三条第一款之规定；依据《社会团体登记管理条例》第三十条第一款第（三）项和</w:t>
      </w:r>
      <w:r w:rsidRPr="00823270">
        <w:rPr>
          <w:rStyle w:val="text-tag"/>
          <w:rFonts w:ascii="仿宋" w:eastAsia="仿宋" w:hAnsi="仿宋" w:hint="eastAsia"/>
          <w:color w:val="333333"/>
          <w:sz w:val="32"/>
          <w:szCs w:val="32"/>
        </w:rPr>
        <w:t>《社会团体年度检查暂行办法》第十三条之规定；</w:t>
      </w:r>
      <w:r w:rsidRPr="00823270">
        <w:rPr>
          <w:rStyle w:val="text-tag"/>
          <w:rFonts w:ascii="仿宋" w:eastAsia="仿宋" w:hAnsi="仿宋" w:hint="eastAsia"/>
          <w:color w:val="222222"/>
          <w:sz w:val="32"/>
          <w:szCs w:val="32"/>
        </w:rPr>
        <w:t>《民办非企业单位登记管理暂行条例》第二十五条第一款第（三）项</w:t>
      </w:r>
      <w:r w:rsidRPr="00823270">
        <w:rPr>
          <w:rStyle w:val="text-tag"/>
          <w:rFonts w:ascii="仿宋" w:eastAsia="仿宋" w:hAnsi="仿宋" w:hint="eastAsia"/>
          <w:color w:val="333333"/>
          <w:sz w:val="32"/>
          <w:szCs w:val="32"/>
        </w:rPr>
        <w:t>之规定，本机关依法拟</w:t>
      </w:r>
      <w:r w:rsidRPr="00823270">
        <w:rPr>
          <w:rStyle w:val="text-tag"/>
          <w:rFonts w:ascii="仿宋" w:eastAsia="仿宋" w:hAnsi="仿宋" w:hint="eastAsia"/>
          <w:color w:val="222222"/>
          <w:sz w:val="32"/>
          <w:szCs w:val="32"/>
        </w:rPr>
        <w:t>对下列社会组织</w:t>
      </w:r>
      <w:proofErr w:type="gramStart"/>
      <w:r w:rsidRPr="00823270">
        <w:rPr>
          <w:rStyle w:val="text-tag"/>
          <w:rFonts w:ascii="仿宋" w:eastAsia="仿宋" w:hAnsi="仿宋" w:hint="eastAsia"/>
          <w:color w:val="222222"/>
          <w:sz w:val="32"/>
          <w:szCs w:val="32"/>
        </w:rPr>
        <w:t>作出</w:t>
      </w:r>
      <w:proofErr w:type="gramEnd"/>
      <w:r w:rsidRPr="00823270">
        <w:rPr>
          <w:rStyle w:val="text-tag"/>
          <w:rFonts w:ascii="仿宋" w:eastAsia="仿宋" w:hAnsi="仿宋" w:hint="eastAsia"/>
          <w:color w:val="222222"/>
          <w:sz w:val="32"/>
          <w:szCs w:val="32"/>
        </w:rPr>
        <w:t>行政撤销处罚，现公告送达行政处罚事先告知书。</w:t>
      </w:r>
    </w:p>
    <w:tbl>
      <w:tblPr>
        <w:tblW w:w="6379" w:type="dxa"/>
        <w:tblInd w:w="704" w:type="dxa"/>
        <w:tblLook w:val="04A0" w:firstRow="1" w:lastRow="0" w:firstColumn="1" w:lastColumn="0" w:noHBand="0" w:noVBand="1"/>
      </w:tblPr>
      <w:tblGrid>
        <w:gridCol w:w="703"/>
        <w:gridCol w:w="2274"/>
        <w:gridCol w:w="3402"/>
      </w:tblGrid>
      <w:tr w:rsidR="002C2293" w:rsidRPr="002C2293" w14:paraId="4265B478" w14:textId="77777777" w:rsidTr="00D21759">
        <w:trPr>
          <w:trHeight w:val="764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291B" w14:textId="77777777" w:rsidR="002C2293" w:rsidRPr="002C2293" w:rsidRDefault="002C2293" w:rsidP="00C71D75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拟撤销的社会组织花名册             （2023年第二批）</w:t>
            </w:r>
          </w:p>
        </w:tc>
      </w:tr>
      <w:tr w:rsidR="00D21759" w:rsidRPr="002C2293" w14:paraId="57BE84FF" w14:textId="77777777" w:rsidTr="00D21759">
        <w:trPr>
          <w:trHeight w:val="64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3A42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C794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统一社会信用代码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124D3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社会组织名称</w:t>
            </w:r>
          </w:p>
        </w:tc>
      </w:tr>
      <w:tr w:rsidR="00D21759" w:rsidRPr="002C2293" w14:paraId="755792AA" w14:textId="77777777" w:rsidTr="00D21759">
        <w:trPr>
          <w:trHeight w:val="64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1C61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84BD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52320723510332574P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15C9" w14:textId="77777777" w:rsidR="002C2293" w:rsidRPr="002C2293" w:rsidRDefault="002C2293" w:rsidP="002C22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灌云县东华电脑服装培训中心</w:t>
            </w:r>
          </w:p>
        </w:tc>
      </w:tr>
      <w:tr w:rsidR="00D21759" w:rsidRPr="002C2293" w14:paraId="557C7FAA" w14:textId="77777777" w:rsidTr="00D21759">
        <w:trPr>
          <w:trHeight w:val="64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6B02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1141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52320723510332910U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C92B" w14:textId="77777777" w:rsidR="002C2293" w:rsidRPr="002C2293" w:rsidRDefault="002C2293" w:rsidP="002C22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灌云县东王集乡东门小学</w:t>
            </w:r>
          </w:p>
        </w:tc>
      </w:tr>
      <w:tr w:rsidR="00D21759" w:rsidRPr="002C2293" w14:paraId="1C0FCBC8" w14:textId="77777777" w:rsidTr="00D21759">
        <w:trPr>
          <w:trHeight w:val="64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7F24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4E82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52320723313939844K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C78B" w14:textId="77777777" w:rsidR="002C2293" w:rsidRPr="002C2293" w:rsidRDefault="002C2293" w:rsidP="002C22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灌云县金池国际标准舞培训中心</w:t>
            </w:r>
          </w:p>
        </w:tc>
      </w:tr>
      <w:tr w:rsidR="00D21759" w:rsidRPr="002C2293" w14:paraId="1E70F790" w14:textId="77777777" w:rsidTr="00D21759">
        <w:trPr>
          <w:trHeight w:val="64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788C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51DF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52320723055156192J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CF00" w14:textId="77777777" w:rsidR="002C2293" w:rsidRPr="002C2293" w:rsidRDefault="002C2293" w:rsidP="002C22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灌云县龙苴镇永红幼儿园</w:t>
            </w:r>
          </w:p>
        </w:tc>
      </w:tr>
      <w:tr w:rsidR="00D21759" w:rsidRPr="002C2293" w14:paraId="4ABE3E4D" w14:textId="77777777" w:rsidTr="00D21759">
        <w:trPr>
          <w:trHeight w:val="64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0A81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E3BC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52320723398322068A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7A4A" w14:textId="77777777" w:rsidR="002C2293" w:rsidRPr="002C2293" w:rsidRDefault="002C2293" w:rsidP="002C22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灌云县铭思教育培训中心</w:t>
            </w:r>
          </w:p>
        </w:tc>
      </w:tr>
      <w:tr w:rsidR="00D21759" w:rsidRPr="002C2293" w14:paraId="371553C8" w14:textId="77777777" w:rsidTr="00D21759">
        <w:trPr>
          <w:trHeight w:val="64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EC81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1D93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52320723591177456T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9566" w14:textId="77777777" w:rsidR="002C2293" w:rsidRPr="002C2293" w:rsidRDefault="002C2293" w:rsidP="002C22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灌云县南岗镇南岗村幼儿园</w:t>
            </w:r>
          </w:p>
        </w:tc>
      </w:tr>
      <w:tr w:rsidR="00D21759" w:rsidRPr="002C2293" w14:paraId="0B5439E3" w14:textId="77777777" w:rsidTr="00D21759">
        <w:trPr>
          <w:trHeight w:val="88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DE72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7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9D7F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52320723314120216D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E20E" w14:textId="77777777" w:rsidR="002C2293" w:rsidRPr="002C2293" w:rsidRDefault="002C2293" w:rsidP="002C22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灌云县青青文学培训学校</w:t>
            </w:r>
          </w:p>
        </w:tc>
      </w:tr>
      <w:tr w:rsidR="00D21759" w:rsidRPr="002C2293" w14:paraId="098B4CCB" w14:textId="77777777" w:rsidTr="00D21759">
        <w:trPr>
          <w:trHeight w:val="64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6440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BA3A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52320723302285355T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07C8" w14:textId="77777777" w:rsidR="002C2293" w:rsidRPr="002C2293" w:rsidRDefault="002C2293" w:rsidP="002C22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灌云县侍庄街道金池幼儿园</w:t>
            </w:r>
          </w:p>
        </w:tc>
      </w:tr>
      <w:tr w:rsidR="00D21759" w:rsidRPr="002C2293" w14:paraId="03824F59" w14:textId="77777777" w:rsidTr="00D21759">
        <w:trPr>
          <w:trHeight w:val="64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B6A7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F344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52320723591155425N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664C" w14:textId="77777777" w:rsidR="002C2293" w:rsidRPr="002C2293" w:rsidRDefault="002C2293" w:rsidP="002C22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灌云县侍庄乡阳光幼儿园</w:t>
            </w:r>
          </w:p>
        </w:tc>
      </w:tr>
      <w:tr w:rsidR="00D21759" w:rsidRPr="002C2293" w14:paraId="329AEBC6" w14:textId="77777777" w:rsidTr="00D21759">
        <w:trPr>
          <w:trHeight w:val="64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C5BA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337B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523207235103323638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D763" w14:textId="77777777" w:rsidR="002C2293" w:rsidRPr="002C2293" w:rsidRDefault="002C2293" w:rsidP="002C22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灌云县四队镇红太阳小学</w:t>
            </w:r>
          </w:p>
        </w:tc>
      </w:tr>
      <w:tr w:rsidR="00D21759" w:rsidRPr="002C2293" w14:paraId="30D0FD2E" w14:textId="77777777" w:rsidTr="00D21759">
        <w:trPr>
          <w:trHeight w:val="64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D9AD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BE61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523207235103323713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64E2" w14:textId="77777777" w:rsidR="002C2293" w:rsidRPr="002C2293" w:rsidRDefault="002C2293" w:rsidP="002C22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灌云县同兴镇新世纪小学</w:t>
            </w:r>
          </w:p>
        </w:tc>
      </w:tr>
      <w:tr w:rsidR="00D21759" w:rsidRPr="002C2293" w14:paraId="0BA749C3" w14:textId="77777777" w:rsidTr="00D21759">
        <w:trPr>
          <w:trHeight w:val="64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A7B3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5DA3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52320723510332777C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075D" w14:textId="77777777" w:rsidR="002C2293" w:rsidRPr="002C2293" w:rsidRDefault="002C2293" w:rsidP="002C22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灌云县图河镇马屯邱庄小学</w:t>
            </w:r>
          </w:p>
        </w:tc>
      </w:tr>
      <w:tr w:rsidR="00D21759" w:rsidRPr="002C2293" w14:paraId="19E2C8D2" w14:textId="77777777" w:rsidTr="00D21759">
        <w:trPr>
          <w:trHeight w:val="64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828D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245A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52320723MJ7222940Q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7553" w14:textId="77777777" w:rsidR="002C2293" w:rsidRPr="002C2293" w:rsidRDefault="002C2293" w:rsidP="002C22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灌云县巷音艺术培训中心</w:t>
            </w:r>
          </w:p>
        </w:tc>
      </w:tr>
      <w:tr w:rsidR="00D21759" w:rsidRPr="002C2293" w14:paraId="70AFD45D" w14:textId="77777777" w:rsidTr="00D21759">
        <w:trPr>
          <w:trHeight w:val="64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E7B2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757A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52320723591113778Q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8CAE" w14:textId="77777777" w:rsidR="002C2293" w:rsidRPr="002C2293" w:rsidRDefault="002C2293" w:rsidP="002C22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灌云县小伊乡小红花幼儿园</w:t>
            </w:r>
          </w:p>
        </w:tc>
      </w:tr>
      <w:tr w:rsidR="00D21759" w:rsidRPr="002C2293" w14:paraId="11011FEC" w14:textId="77777777" w:rsidTr="00D21759">
        <w:trPr>
          <w:trHeight w:val="64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D5DE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76A5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52320723510332443U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7F58" w14:textId="77777777" w:rsidR="002C2293" w:rsidRPr="002C2293" w:rsidRDefault="002C2293" w:rsidP="002C22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灌云县新华电脑外语培训中心</w:t>
            </w:r>
          </w:p>
        </w:tc>
      </w:tr>
      <w:tr w:rsidR="00D21759" w:rsidRPr="002C2293" w14:paraId="70A3592B" w14:textId="77777777" w:rsidTr="00D21759">
        <w:trPr>
          <w:trHeight w:val="64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691D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6934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523207235103176654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F0D9" w14:textId="77777777" w:rsidR="002C2293" w:rsidRPr="002C2293" w:rsidRDefault="002C2293" w:rsidP="002C22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灌云县新洋农职业培训学校</w:t>
            </w:r>
          </w:p>
        </w:tc>
      </w:tr>
      <w:tr w:rsidR="00D21759" w:rsidRPr="002C2293" w14:paraId="098602D3" w14:textId="77777777" w:rsidTr="00D21759">
        <w:trPr>
          <w:trHeight w:val="64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CA7F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4387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5232072359257826XF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6045" w14:textId="77777777" w:rsidR="002C2293" w:rsidRPr="002C2293" w:rsidRDefault="002C2293" w:rsidP="002C22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灌云县燕尾港镇新星幼儿园</w:t>
            </w:r>
          </w:p>
        </w:tc>
      </w:tr>
      <w:tr w:rsidR="00D21759" w:rsidRPr="002C2293" w14:paraId="4A7A2AAE" w14:textId="77777777" w:rsidTr="00D21759">
        <w:trPr>
          <w:trHeight w:val="64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FE43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5795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52320723588462547P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EA17" w14:textId="77777777" w:rsidR="002C2293" w:rsidRPr="002C2293" w:rsidRDefault="002C2293" w:rsidP="002C22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灌云县杨集镇沂北小红花幼儿园</w:t>
            </w:r>
          </w:p>
        </w:tc>
      </w:tr>
      <w:tr w:rsidR="00D21759" w:rsidRPr="002C2293" w14:paraId="6D157E9D" w14:textId="77777777" w:rsidTr="00D21759">
        <w:trPr>
          <w:trHeight w:val="64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2323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CBF5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523207235911765921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5278" w14:textId="77777777" w:rsidR="002C2293" w:rsidRPr="002C2293" w:rsidRDefault="002C2293" w:rsidP="002C22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灌云县伊芦乡育苗幼儿园</w:t>
            </w:r>
          </w:p>
        </w:tc>
      </w:tr>
      <w:tr w:rsidR="00D21759" w:rsidRPr="002C2293" w14:paraId="18538592" w14:textId="77777777" w:rsidTr="00D21759">
        <w:trPr>
          <w:trHeight w:val="64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2FA3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81EA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52320723591185798F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D808" w14:textId="77777777" w:rsidR="002C2293" w:rsidRPr="002C2293" w:rsidRDefault="002C2293" w:rsidP="002C22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灌云县伊山镇安琪儿幼儿园</w:t>
            </w:r>
          </w:p>
        </w:tc>
      </w:tr>
      <w:tr w:rsidR="00D21759" w:rsidRPr="002C2293" w14:paraId="3F35C8B1" w14:textId="77777777" w:rsidTr="00D21759">
        <w:trPr>
          <w:trHeight w:val="64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03A3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56A3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523207230893641920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7D90" w14:textId="77777777" w:rsidR="002C2293" w:rsidRPr="002C2293" w:rsidRDefault="002C2293" w:rsidP="002C22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灌云县伊山镇博学堂幼儿园</w:t>
            </w:r>
          </w:p>
        </w:tc>
      </w:tr>
      <w:tr w:rsidR="00D21759" w:rsidRPr="002C2293" w14:paraId="05F74853" w14:textId="77777777" w:rsidTr="00D21759">
        <w:trPr>
          <w:trHeight w:val="64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FDCE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7098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523207235911861179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703A" w14:textId="77777777" w:rsidR="002C2293" w:rsidRPr="002C2293" w:rsidRDefault="002C2293" w:rsidP="002C22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灌云县伊山镇好孩子幼儿园</w:t>
            </w:r>
          </w:p>
        </w:tc>
      </w:tr>
      <w:tr w:rsidR="00D21759" w:rsidRPr="002C2293" w14:paraId="43F5BCF9" w14:textId="77777777" w:rsidTr="00D21759">
        <w:trPr>
          <w:trHeight w:val="64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572A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DD3F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52320723076326576U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7E72" w14:textId="77777777" w:rsidR="002C2293" w:rsidRPr="002C2293" w:rsidRDefault="002C2293" w:rsidP="002C22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灌云县伊山镇晶鑫舞蹈培训中心</w:t>
            </w:r>
          </w:p>
        </w:tc>
      </w:tr>
      <w:tr w:rsidR="00D21759" w:rsidRPr="002C2293" w14:paraId="033116DA" w14:textId="77777777" w:rsidTr="00D21759">
        <w:trPr>
          <w:trHeight w:val="64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62F7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74A5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52320723085916295D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D2C1" w14:textId="77777777" w:rsidR="002C2293" w:rsidRPr="002C2293" w:rsidRDefault="002C2293" w:rsidP="002C22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灌云县伊山镇文豪幼儿园</w:t>
            </w:r>
          </w:p>
        </w:tc>
      </w:tr>
      <w:tr w:rsidR="00D21759" w:rsidRPr="002C2293" w14:paraId="368D0322" w14:textId="77777777" w:rsidTr="00D21759">
        <w:trPr>
          <w:trHeight w:val="64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496B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4565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523207235512410380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1505" w14:textId="77777777" w:rsidR="002C2293" w:rsidRPr="002C2293" w:rsidRDefault="002C2293" w:rsidP="002C22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灌云县伊山镇育苗幼儿园</w:t>
            </w:r>
          </w:p>
        </w:tc>
      </w:tr>
      <w:tr w:rsidR="00D21759" w:rsidRPr="002C2293" w14:paraId="6A7AD06F" w14:textId="77777777" w:rsidTr="00D21759">
        <w:trPr>
          <w:trHeight w:val="64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1089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302F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5232072307639486XT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61CC" w14:textId="77777777" w:rsidR="002C2293" w:rsidRPr="002C2293" w:rsidRDefault="002C2293" w:rsidP="002C22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灌云县云海幼儿园</w:t>
            </w:r>
          </w:p>
        </w:tc>
      </w:tr>
      <w:tr w:rsidR="00D21759" w:rsidRPr="002C2293" w14:paraId="7405FDF3" w14:textId="77777777" w:rsidTr="00D21759">
        <w:trPr>
          <w:trHeight w:val="64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1FF3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27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56C9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523207235103175348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4EFD" w14:textId="77777777" w:rsidR="002C2293" w:rsidRPr="002C2293" w:rsidRDefault="002C2293" w:rsidP="002C22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连云港市灌云县常青职业技术学校</w:t>
            </w:r>
          </w:p>
        </w:tc>
      </w:tr>
      <w:tr w:rsidR="00D21759" w:rsidRPr="002C2293" w14:paraId="38D9E071" w14:textId="77777777" w:rsidTr="00D21759">
        <w:trPr>
          <w:trHeight w:val="64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3C67" w14:textId="77777777" w:rsidR="002C2293" w:rsidRPr="002C2293" w:rsidRDefault="002C2293" w:rsidP="002C229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kern w:val="0"/>
                <w:sz w:val="22"/>
              </w:rPr>
              <w:t>28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0F44" w14:textId="77777777" w:rsidR="002C2293" w:rsidRPr="002C2293" w:rsidRDefault="002C2293" w:rsidP="002C2293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kern w:val="0"/>
                <w:sz w:val="22"/>
              </w:rPr>
              <w:t>52320723510318123L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60FE" w14:textId="77777777" w:rsidR="002C2293" w:rsidRPr="002C2293" w:rsidRDefault="002C2293" w:rsidP="002C2293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 w:rsidRPr="002C2293">
              <w:rPr>
                <w:rFonts w:ascii="仿宋" w:eastAsia="仿宋" w:hAnsi="仿宋" w:cs="宋体" w:hint="eastAsia"/>
                <w:kern w:val="0"/>
                <w:sz w:val="22"/>
              </w:rPr>
              <w:t>灌云县伊山镇贝贝钢琴园</w:t>
            </w:r>
          </w:p>
        </w:tc>
      </w:tr>
    </w:tbl>
    <w:p w14:paraId="238C3E07" w14:textId="39BF6489" w:rsidR="00294381" w:rsidRPr="00823270" w:rsidRDefault="00294381" w:rsidP="00823270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23270">
        <w:rPr>
          <w:rFonts w:ascii="仿宋" w:eastAsia="仿宋" w:hAnsi="仿宋" w:cs="Times New Roman"/>
          <w:sz w:val="32"/>
          <w:szCs w:val="32"/>
        </w:rPr>
        <w:t>根据《中华人民共和国行政处罚法》第四十四条、第四十五条的规定，如你（单位）对本机关上述认定的违法事实、处罚依据及拟作出处罚的意见等有异议，可自收到本告知书之日起五日内向本机关进行陈述、申辩或者提出听证申请，逾期视同放弃此权利。</w:t>
      </w:r>
    </w:p>
    <w:p w14:paraId="451B1BB7" w14:textId="09A005B4" w:rsidR="00AF2E31" w:rsidRPr="00823270" w:rsidRDefault="00AF2E31" w:rsidP="00823270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23270">
        <w:rPr>
          <w:rFonts w:ascii="仿宋" w:eastAsia="仿宋" w:hAnsi="仿宋" w:cs="Times New Roman" w:hint="eastAsia"/>
          <w:sz w:val="32"/>
          <w:szCs w:val="32"/>
        </w:rPr>
        <w:t>注：行政处罚事先告知书采取邮寄送达为主，送达地址以社会组织法人登记证书住所地址为准，邮寄送达之日即为公告送达之日，不论是否签收。</w:t>
      </w:r>
    </w:p>
    <w:p w14:paraId="60A7241A" w14:textId="77777777" w:rsidR="00502B7C" w:rsidRDefault="00294381" w:rsidP="006B0D8A">
      <w:pPr>
        <w:spacing w:line="520" w:lineRule="exact"/>
        <w:ind w:firstLineChars="200" w:firstLine="600"/>
        <w:rPr>
          <w:rFonts w:ascii="Times New Roman" w:eastAsia="等线" w:hAnsi="Times New Roman" w:cs="Times New Roman"/>
          <w:sz w:val="30"/>
          <w:szCs w:val="30"/>
        </w:rPr>
      </w:pPr>
      <w:r w:rsidRPr="00294381">
        <w:rPr>
          <w:rFonts w:ascii="Times New Roman" w:eastAsia="等线" w:hAnsi="Times New Roman" w:cs="Times New Roman"/>
          <w:sz w:val="30"/>
          <w:szCs w:val="30"/>
        </w:rPr>
        <w:t xml:space="preserve"> </w:t>
      </w:r>
      <w:r w:rsidR="00502B7C">
        <w:rPr>
          <w:rFonts w:ascii="Times New Roman" w:eastAsia="等线" w:hAnsi="Times New Roman" w:cs="Times New Roman"/>
          <w:sz w:val="30"/>
          <w:szCs w:val="30"/>
        </w:rPr>
        <w:t xml:space="preserve">                            </w:t>
      </w:r>
    </w:p>
    <w:p w14:paraId="2B737E88" w14:textId="0BD760BF" w:rsidR="00294381" w:rsidRPr="006B0D8A" w:rsidRDefault="00294381" w:rsidP="006B0D8A">
      <w:pPr>
        <w:spacing w:line="520" w:lineRule="exact"/>
        <w:ind w:firstLineChars="1800" w:firstLine="5400"/>
        <w:rPr>
          <w:rFonts w:ascii="仿宋" w:eastAsia="仿宋" w:hAnsi="仿宋" w:cs="Times New Roman"/>
          <w:sz w:val="30"/>
          <w:szCs w:val="30"/>
        </w:rPr>
      </w:pPr>
      <w:r w:rsidRPr="006B0D8A">
        <w:rPr>
          <w:rFonts w:ascii="仿宋" w:eastAsia="仿宋" w:hAnsi="仿宋" w:cs="Times New Roman" w:hint="eastAsia"/>
          <w:sz w:val="30"/>
          <w:szCs w:val="30"/>
        </w:rPr>
        <w:t>灌云县民政局</w:t>
      </w:r>
      <w:r w:rsidRPr="006B0D8A">
        <w:rPr>
          <w:rFonts w:ascii="仿宋" w:eastAsia="仿宋" w:hAnsi="仿宋" w:cs="Times New Roman"/>
          <w:sz w:val="30"/>
          <w:szCs w:val="30"/>
        </w:rPr>
        <w:t xml:space="preserve">（盖章） </w:t>
      </w:r>
    </w:p>
    <w:p w14:paraId="08C9DE7B" w14:textId="3E947CF7" w:rsidR="00294381" w:rsidRPr="006B0D8A" w:rsidRDefault="00294381" w:rsidP="006B0D8A">
      <w:pPr>
        <w:spacing w:line="52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6B0D8A">
        <w:rPr>
          <w:rFonts w:ascii="仿宋" w:eastAsia="仿宋" w:hAnsi="仿宋" w:cs="Times New Roman"/>
          <w:sz w:val="30"/>
          <w:szCs w:val="30"/>
        </w:rPr>
        <w:t xml:space="preserve">                                 </w:t>
      </w:r>
      <w:r w:rsidRPr="006B0D8A">
        <w:rPr>
          <w:rFonts w:ascii="仿宋" w:eastAsia="仿宋" w:hAnsi="仿宋" w:cs="Times New Roman"/>
          <w:sz w:val="24"/>
        </w:rPr>
        <w:t xml:space="preserve">  </w:t>
      </w:r>
      <w:r w:rsidR="00F3008D" w:rsidRPr="006B0D8A">
        <w:rPr>
          <w:rFonts w:ascii="仿宋" w:eastAsia="仿宋" w:hAnsi="仿宋" w:cs="Times New Roman"/>
          <w:sz w:val="24"/>
        </w:rPr>
        <w:t>2023</w:t>
      </w:r>
      <w:r w:rsidRPr="006B0D8A">
        <w:rPr>
          <w:rFonts w:ascii="仿宋" w:eastAsia="仿宋" w:hAnsi="仿宋" w:cs="Times New Roman"/>
          <w:sz w:val="30"/>
          <w:szCs w:val="30"/>
        </w:rPr>
        <w:t>年</w:t>
      </w:r>
      <w:r w:rsidR="003322A8">
        <w:rPr>
          <w:rFonts w:ascii="仿宋" w:eastAsia="仿宋" w:hAnsi="仿宋" w:cs="Times New Roman"/>
          <w:sz w:val="24"/>
        </w:rPr>
        <w:t>9</w:t>
      </w:r>
      <w:r w:rsidRPr="006B0D8A">
        <w:rPr>
          <w:rFonts w:ascii="仿宋" w:eastAsia="仿宋" w:hAnsi="仿宋" w:cs="Times New Roman"/>
          <w:sz w:val="30"/>
          <w:szCs w:val="30"/>
        </w:rPr>
        <w:t>月</w:t>
      </w:r>
      <w:r w:rsidR="000161A5">
        <w:rPr>
          <w:rFonts w:ascii="仿宋" w:eastAsia="仿宋" w:hAnsi="仿宋" w:cs="Times New Roman"/>
          <w:sz w:val="24"/>
        </w:rPr>
        <w:t>27</w:t>
      </w:r>
      <w:r w:rsidRPr="006B0D8A">
        <w:rPr>
          <w:rFonts w:ascii="仿宋" w:eastAsia="仿宋" w:hAnsi="仿宋" w:cs="Times New Roman"/>
          <w:sz w:val="30"/>
          <w:szCs w:val="30"/>
        </w:rPr>
        <w:t>日</w:t>
      </w:r>
    </w:p>
    <w:p w14:paraId="6F38D6EB" w14:textId="391A100F" w:rsidR="00591555" w:rsidRPr="006B0D8A" w:rsidRDefault="00294381" w:rsidP="006B0D8A">
      <w:pPr>
        <w:spacing w:line="520" w:lineRule="exact"/>
        <w:ind w:leftChars="200" w:left="420"/>
        <w:rPr>
          <w:rFonts w:ascii="仿宋" w:eastAsia="仿宋" w:hAnsi="仿宋"/>
        </w:rPr>
      </w:pPr>
      <w:r w:rsidRPr="006B0D8A">
        <w:rPr>
          <w:rFonts w:ascii="仿宋" w:eastAsia="仿宋" w:hAnsi="仿宋" w:cs="Times New Roman"/>
          <w:sz w:val="30"/>
          <w:szCs w:val="30"/>
        </w:rPr>
        <w:t>单位地址：</w:t>
      </w:r>
      <w:r w:rsidRPr="006B0D8A">
        <w:rPr>
          <w:rFonts w:ascii="仿宋" w:eastAsia="仿宋" w:hAnsi="仿宋" w:cs="Times New Roman" w:hint="eastAsia"/>
          <w:sz w:val="30"/>
          <w:szCs w:val="30"/>
        </w:rPr>
        <w:t>灌云县伊山南路4</w:t>
      </w:r>
      <w:r w:rsidRPr="006B0D8A">
        <w:rPr>
          <w:rFonts w:ascii="仿宋" w:eastAsia="仿宋" w:hAnsi="仿宋" w:cs="Times New Roman"/>
          <w:sz w:val="30"/>
          <w:szCs w:val="30"/>
        </w:rPr>
        <w:t>62</w:t>
      </w:r>
      <w:r w:rsidRPr="006B0D8A">
        <w:rPr>
          <w:rFonts w:ascii="仿宋" w:eastAsia="仿宋" w:hAnsi="仿宋" w:cs="Times New Roman" w:hint="eastAsia"/>
          <w:sz w:val="30"/>
          <w:szCs w:val="30"/>
        </w:rPr>
        <w:t>号</w:t>
      </w:r>
      <w:r w:rsidRPr="006B0D8A">
        <w:rPr>
          <w:rFonts w:ascii="仿宋" w:eastAsia="仿宋" w:hAnsi="仿宋" w:cs="Times New Roman"/>
          <w:sz w:val="30"/>
          <w:szCs w:val="30"/>
        </w:rPr>
        <w:t xml:space="preserve">    邮政编码：</w:t>
      </w:r>
      <w:r w:rsidRPr="006B0D8A">
        <w:rPr>
          <w:rFonts w:ascii="仿宋" w:eastAsia="仿宋" w:hAnsi="仿宋" w:cs="Times New Roman" w:hint="eastAsia"/>
          <w:sz w:val="30"/>
          <w:szCs w:val="30"/>
        </w:rPr>
        <w:t>2</w:t>
      </w:r>
      <w:r w:rsidRPr="006B0D8A">
        <w:rPr>
          <w:rFonts w:ascii="仿宋" w:eastAsia="仿宋" w:hAnsi="仿宋" w:cs="Times New Roman"/>
          <w:sz w:val="30"/>
          <w:szCs w:val="30"/>
        </w:rPr>
        <w:t xml:space="preserve">22200             </w:t>
      </w:r>
      <w:r w:rsidR="00FD008C" w:rsidRPr="006B0D8A">
        <w:rPr>
          <w:rFonts w:ascii="仿宋" w:eastAsia="仿宋" w:hAnsi="仿宋" w:cs="Times New Roman" w:hint="eastAsia"/>
          <w:sz w:val="30"/>
          <w:szCs w:val="30"/>
        </w:rPr>
        <w:t xml:space="preserve"> </w:t>
      </w:r>
      <w:r w:rsidR="00FD008C" w:rsidRPr="006B0D8A">
        <w:rPr>
          <w:rFonts w:ascii="仿宋" w:eastAsia="仿宋" w:hAnsi="仿宋" w:cs="Times New Roman"/>
          <w:sz w:val="30"/>
          <w:szCs w:val="30"/>
        </w:rPr>
        <w:t xml:space="preserve"> </w:t>
      </w:r>
      <w:r w:rsidRPr="006B0D8A">
        <w:rPr>
          <w:rFonts w:ascii="仿宋" w:eastAsia="仿宋" w:hAnsi="仿宋" w:cs="Times New Roman"/>
          <w:sz w:val="30"/>
          <w:szCs w:val="30"/>
        </w:rPr>
        <w:t xml:space="preserve">       联系电话： </w:t>
      </w:r>
      <w:r w:rsidRPr="006B0D8A">
        <w:rPr>
          <w:rFonts w:ascii="仿宋" w:eastAsia="仿宋" w:hAnsi="仿宋" w:cs="Times New Roman" w:hint="eastAsia"/>
          <w:sz w:val="30"/>
          <w:szCs w:val="30"/>
        </w:rPr>
        <w:t>0518-88125159</w:t>
      </w:r>
      <w:r w:rsidRPr="006B0D8A">
        <w:rPr>
          <w:rFonts w:ascii="仿宋" w:eastAsia="仿宋" w:hAnsi="仿宋" w:cs="Times New Roman"/>
          <w:sz w:val="30"/>
          <w:szCs w:val="30"/>
        </w:rPr>
        <w:t xml:space="preserve">            </w:t>
      </w:r>
    </w:p>
    <w:sectPr w:rsidR="00591555" w:rsidRPr="006B0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97934" w14:textId="77777777" w:rsidR="002F402A" w:rsidRDefault="002F402A" w:rsidP="00366F97">
      <w:r>
        <w:separator/>
      </w:r>
    </w:p>
  </w:endnote>
  <w:endnote w:type="continuationSeparator" w:id="0">
    <w:p w14:paraId="425B474E" w14:textId="77777777" w:rsidR="002F402A" w:rsidRDefault="002F402A" w:rsidP="0036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56A87" w14:textId="77777777" w:rsidR="002F402A" w:rsidRDefault="002F402A" w:rsidP="00366F97">
      <w:r>
        <w:separator/>
      </w:r>
    </w:p>
  </w:footnote>
  <w:footnote w:type="continuationSeparator" w:id="0">
    <w:p w14:paraId="5EC1723A" w14:textId="77777777" w:rsidR="002F402A" w:rsidRDefault="002F402A" w:rsidP="00366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81"/>
    <w:rsid w:val="000161A5"/>
    <w:rsid w:val="00044753"/>
    <w:rsid w:val="000915F2"/>
    <w:rsid w:val="000A13FA"/>
    <w:rsid w:val="001B4FCA"/>
    <w:rsid w:val="001E118B"/>
    <w:rsid w:val="00266004"/>
    <w:rsid w:val="00290822"/>
    <w:rsid w:val="00294381"/>
    <w:rsid w:val="002B48D6"/>
    <w:rsid w:val="002C2293"/>
    <w:rsid w:val="002E6359"/>
    <w:rsid w:val="002F402A"/>
    <w:rsid w:val="003322A8"/>
    <w:rsid w:val="00350CF4"/>
    <w:rsid w:val="00366F97"/>
    <w:rsid w:val="00441D87"/>
    <w:rsid w:val="00450280"/>
    <w:rsid w:val="00502B7C"/>
    <w:rsid w:val="00527ADD"/>
    <w:rsid w:val="005520FF"/>
    <w:rsid w:val="0057619E"/>
    <w:rsid w:val="00591555"/>
    <w:rsid w:val="00600C86"/>
    <w:rsid w:val="00621020"/>
    <w:rsid w:val="00650045"/>
    <w:rsid w:val="006511E3"/>
    <w:rsid w:val="006A4EEB"/>
    <w:rsid w:val="006B0D8A"/>
    <w:rsid w:val="007802A9"/>
    <w:rsid w:val="00786A5B"/>
    <w:rsid w:val="007D782C"/>
    <w:rsid w:val="00823270"/>
    <w:rsid w:val="00840710"/>
    <w:rsid w:val="00850449"/>
    <w:rsid w:val="0087451B"/>
    <w:rsid w:val="00A6794D"/>
    <w:rsid w:val="00AA3F48"/>
    <w:rsid w:val="00AD370D"/>
    <w:rsid w:val="00AE6799"/>
    <w:rsid w:val="00AF2E31"/>
    <w:rsid w:val="00AF2EC3"/>
    <w:rsid w:val="00B25467"/>
    <w:rsid w:val="00B61D89"/>
    <w:rsid w:val="00C55B87"/>
    <w:rsid w:val="00C71D75"/>
    <w:rsid w:val="00CC5C9F"/>
    <w:rsid w:val="00CD78D5"/>
    <w:rsid w:val="00D21759"/>
    <w:rsid w:val="00D52D7E"/>
    <w:rsid w:val="00D93DEC"/>
    <w:rsid w:val="00DC3CBB"/>
    <w:rsid w:val="00E754DB"/>
    <w:rsid w:val="00EC0A00"/>
    <w:rsid w:val="00F3008D"/>
    <w:rsid w:val="00F67843"/>
    <w:rsid w:val="00FD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52D0D"/>
  <w15:chartTrackingRefBased/>
  <w15:docId w15:val="{39A7A7C2-4C77-49AA-8A7C-7F2BAC09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F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6F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6F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6F97"/>
    <w:rPr>
      <w:sz w:val="18"/>
      <w:szCs w:val="18"/>
    </w:rPr>
  </w:style>
  <w:style w:type="paragraph" w:customStyle="1" w:styleId="canread">
    <w:name w:val="canread"/>
    <w:basedOn w:val="a"/>
    <w:rsid w:val="006B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ext-tag">
    <w:name w:val="text-tag"/>
    <w:basedOn w:val="a0"/>
    <w:rsid w:val="006B0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1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cp:lastPrinted>2023-10-07T01:37:00Z</cp:lastPrinted>
  <dcterms:created xsi:type="dcterms:W3CDTF">2023-09-25T08:31:00Z</dcterms:created>
  <dcterms:modified xsi:type="dcterms:W3CDTF">2023-10-07T01:50:00Z</dcterms:modified>
</cp:coreProperties>
</file>