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27" w:rsidRDefault="00171127" w:rsidP="00171127">
      <w:pPr>
        <w:tabs>
          <w:tab w:val="left" w:pos="5220"/>
        </w:tabs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171127" w:rsidRDefault="00171127" w:rsidP="00171127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</w:p>
    <w:p w:rsidR="00171127" w:rsidRDefault="007B3581" w:rsidP="00171127">
      <w:pPr>
        <w:tabs>
          <w:tab w:val="left" w:pos="5220"/>
        </w:tabs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2022</w:t>
      </w:r>
      <w:r>
        <w:rPr>
          <w:rFonts w:ascii="Times New Roman" w:eastAsia="方正小标宋_GBK" w:hAnsi="Times New Roman" w:hint="eastAsia"/>
          <w:sz w:val="44"/>
          <w:szCs w:val="44"/>
        </w:rPr>
        <w:t>年</w:t>
      </w:r>
      <w:r w:rsidR="00171127">
        <w:rPr>
          <w:rFonts w:ascii="Times New Roman" w:eastAsia="方正小标宋_GBK" w:hAnsi="Times New Roman" w:hint="eastAsia"/>
          <w:sz w:val="44"/>
          <w:szCs w:val="44"/>
        </w:rPr>
        <w:t>连云港</w:t>
      </w:r>
      <w:r w:rsidR="00171127">
        <w:rPr>
          <w:rFonts w:ascii="Times New Roman" w:eastAsia="方正小标宋_GBK" w:hAnsi="Times New Roman"/>
          <w:sz w:val="44"/>
          <w:szCs w:val="44"/>
        </w:rPr>
        <w:t>市</w:t>
      </w:r>
      <w:r w:rsidR="00171127">
        <w:rPr>
          <w:rFonts w:ascii="Times New Roman" w:eastAsia="方正小标宋_GBK" w:hAnsi="Times New Roman" w:hint="eastAsia"/>
          <w:sz w:val="44"/>
          <w:szCs w:val="44"/>
        </w:rPr>
        <w:t>“智改数转”服务商申报书</w:t>
      </w:r>
    </w:p>
    <w:p w:rsidR="00171127" w:rsidRDefault="00171127" w:rsidP="00171127">
      <w:pPr>
        <w:pStyle w:val="1"/>
        <w:adjustRightInd w:val="0"/>
        <w:snapToGrid w:val="0"/>
        <w:spacing w:line="600" w:lineRule="atLeast"/>
        <w:rPr>
          <w:rFonts w:ascii="Times New Roman" w:eastAsia="方正仿宋_GBK" w:hAnsi="Times New Roman" w:hint="default"/>
          <w:sz w:val="32"/>
          <w:szCs w:val="32"/>
        </w:rPr>
      </w:pPr>
    </w:p>
    <w:p w:rsidR="00171127" w:rsidRDefault="00171127" w:rsidP="00171127">
      <w:pPr>
        <w:pStyle w:val="1"/>
        <w:adjustRightInd w:val="0"/>
        <w:snapToGrid w:val="0"/>
        <w:spacing w:line="600" w:lineRule="atLeast"/>
        <w:rPr>
          <w:rFonts w:ascii="Times New Roman" w:eastAsia="方正仿宋_GBK" w:hAnsi="Times New Roman" w:hint="default"/>
          <w:sz w:val="32"/>
          <w:szCs w:val="32"/>
        </w:rPr>
      </w:pPr>
    </w:p>
    <w:p w:rsidR="00171127" w:rsidRDefault="00171127" w:rsidP="00171127">
      <w:pPr>
        <w:pStyle w:val="1"/>
        <w:adjustRightInd w:val="0"/>
        <w:snapToGrid w:val="0"/>
        <w:spacing w:line="600" w:lineRule="atLeast"/>
        <w:rPr>
          <w:rFonts w:ascii="Times New Roman" w:eastAsia="方正仿宋_GBK" w:hAnsi="Times New Roman" w:hint="default"/>
          <w:sz w:val="32"/>
          <w:szCs w:val="32"/>
        </w:rPr>
      </w:pPr>
    </w:p>
    <w:p w:rsidR="00171127" w:rsidRDefault="00171127" w:rsidP="00171127">
      <w:pPr>
        <w:pStyle w:val="1"/>
        <w:adjustRightInd w:val="0"/>
        <w:snapToGrid w:val="0"/>
        <w:spacing w:line="600" w:lineRule="atLeast"/>
        <w:rPr>
          <w:rFonts w:ascii="Times New Roman" w:eastAsia="方正仿宋_GBK" w:hAnsi="Times New Roman" w:hint="default"/>
          <w:sz w:val="32"/>
          <w:szCs w:val="32"/>
        </w:rPr>
      </w:pPr>
    </w:p>
    <w:p w:rsidR="00171127" w:rsidRDefault="00171127" w:rsidP="00171127">
      <w:pPr>
        <w:pStyle w:val="1"/>
        <w:adjustRightInd w:val="0"/>
        <w:snapToGrid w:val="0"/>
        <w:spacing w:line="600" w:lineRule="atLeast"/>
        <w:rPr>
          <w:rFonts w:ascii="Times New Roman" w:eastAsia="方正仿宋_GBK" w:hAnsi="Times New Roman" w:hint="default"/>
          <w:sz w:val="32"/>
          <w:szCs w:val="32"/>
        </w:rPr>
      </w:pPr>
    </w:p>
    <w:p w:rsidR="00171127" w:rsidRDefault="00171127" w:rsidP="00171127">
      <w:pPr>
        <w:spacing w:line="660" w:lineRule="exact"/>
        <w:rPr>
          <w:rFonts w:ascii="Times New Roman" w:eastAsia="黑体" w:hAnsi="Times New Roman"/>
          <w:sz w:val="32"/>
        </w:rPr>
      </w:pPr>
    </w:p>
    <w:p w:rsidR="00171127" w:rsidRDefault="00171127" w:rsidP="00171127">
      <w:pPr>
        <w:spacing w:line="660" w:lineRule="exact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171127" w:rsidRDefault="00171127" w:rsidP="00171127">
      <w:pPr>
        <w:spacing w:line="660" w:lineRule="exact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位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负</w:t>
      </w:r>
      <w:r>
        <w:rPr>
          <w:rFonts w:ascii="Times New Roman" w:eastAsia="黑体" w:hAnsi="Times New Roman"/>
          <w:sz w:val="32"/>
        </w:rPr>
        <w:t xml:space="preserve">  </w:t>
      </w:r>
      <w:proofErr w:type="gramStart"/>
      <w:r>
        <w:rPr>
          <w:rFonts w:ascii="Times New Roman" w:eastAsia="黑体" w:hAnsi="Times New Roman"/>
          <w:sz w:val="32"/>
        </w:rPr>
        <w:t>责</w:t>
      </w:r>
      <w:proofErr w:type="gramEnd"/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人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171127" w:rsidRDefault="00171127" w:rsidP="00171127">
      <w:pPr>
        <w:spacing w:line="660" w:lineRule="exact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联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系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人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及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手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机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171127" w:rsidRDefault="00171127" w:rsidP="00171127">
      <w:pPr>
        <w:spacing w:line="660" w:lineRule="exact"/>
        <w:jc w:val="left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期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</w:t>
      </w:r>
    </w:p>
    <w:p w:rsidR="00171127" w:rsidRDefault="00171127" w:rsidP="0017112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171127" w:rsidRDefault="00171127" w:rsidP="0017112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171127" w:rsidRDefault="00171127" w:rsidP="0017112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AB64A4" w:rsidRDefault="00AB64A4" w:rsidP="0017112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AB64A4" w:rsidRDefault="00AB64A4" w:rsidP="0017112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AB64A4" w:rsidRDefault="00AB64A4" w:rsidP="0017112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171127" w:rsidRDefault="00171127" w:rsidP="00171127">
      <w:pPr>
        <w:tabs>
          <w:tab w:val="left" w:pos="5220"/>
        </w:tabs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连云港</w:t>
      </w:r>
      <w:r>
        <w:rPr>
          <w:rFonts w:ascii="Times New Roman" w:eastAsia="黑体" w:hAnsi="Times New Roman"/>
          <w:sz w:val="32"/>
          <w:szCs w:val="32"/>
        </w:rPr>
        <w:t>市工业和信息化局编制</w:t>
      </w:r>
    </w:p>
    <w:p w:rsidR="005657C0" w:rsidRDefault="00171127" w:rsidP="00171127">
      <w:pPr>
        <w:jc w:val="center"/>
        <w:sectPr w:rsidR="005657C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/>
          <w:sz w:val="32"/>
          <w:szCs w:val="40"/>
        </w:rPr>
        <w:t>二〇二</w:t>
      </w:r>
      <w:r>
        <w:rPr>
          <w:rFonts w:ascii="Times New Roman" w:eastAsia="黑体" w:hAnsi="Times New Roman" w:hint="eastAsia"/>
          <w:sz w:val="32"/>
          <w:szCs w:val="40"/>
        </w:rPr>
        <w:t>二</w:t>
      </w:r>
      <w:r>
        <w:rPr>
          <w:rFonts w:ascii="Times New Roman" w:eastAsia="黑体" w:hAnsi="Times New Roman"/>
          <w:sz w:val="32"/>
          <w:szCs w:val="40"/>
        </w:rPr>
        <w:t>年</w:t>
      </w:r>
      <w:r>
        <w:rPr>
          <w:rFonts w:ascii="Times New Roman" w:eastAsia="黑体" w:hAnsi="Times New Roman" w:hint="eastAsia"/>
          <w:sz w:val="32"/>
          <w:szCs w:val="40"/>
        </w:rPr>
        <w:t>四</w:t>
      </w:r>
      <w:r>
        <w:rPr>
          <w:rFonts w:ascii="Times New Roman" w:eastAsia="黑体" w:hAnsi="Times New Roman"/>
          <w:sz w:val="32"/>
          <w:szCs w:val="40"/>
        </w:rPr>
        <w:t>月</w:t>
      </w:r>
    </w:p>
    <w:p w:rsidR="005657C0" w:rsidRPr="00E66B53" w:rsidRDefault="005657C0" w:rsidP="00B90D01">
      <w:pPr>
        <w:snapToGrid w:val="0"/>
        <w:spacing w:afterLines="50"/>
        <w:rPr>
          <w:rFonts w:ascii="黑体" w:eastAsia="黑体" w:hAnsi="黑体"/>
          <w:bCs/>
          <w:snapToGrid w:val="0"/>
          <w:spacing w:val="2"/>
          <w:sz w:val="32"/>
          <w:szCs w:val="32"/>
        </w:rPr>
      </w:pPr>
      <w:r w:rsidRPr="00E66B53">
        <w:rPr>
          <w:rFonts w:ascii="黑体" w:eastAsia="黑体" w:hAnsi="黑体" w:hint="eastAsia"/>
          <w:bCs/>
          <w:sz w:val="32"/>
          <w:szCs w:val="32"/>
        </w:rPr>
        <w:lastRenderedPageBreak/>
        <w:t>一、基本信息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6"/>
        <w:gridCol w:w="852"/>
        <w:gridCol w:w="1389"/>
        <w:gridCol w:w="615"/>
        <w:gridCol w:w="1501"/>
        <w:gridCol w:w="435"/>
        <w:gridCol w:w="961"/>
        <w:gridCol w:w="1471"/>
        <w:gridCol w:w="7"/>
      </w:tblGrid>
      <w:tr w:rsidR="005657C0" w:rsidRPr="00764353" w:rsidTr="006333BD">
        <w:trPr>
          <w:trHeight w:val="423"/>
        </w:trPr>
        <w:tc>
          <w:tcPr>
            <w:tcW w:w="1012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3988" w:type="pct"/>
            <w:gridSpan w:val="8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rPr>
          <w:trHeight w:val="969"/>
        </w:trPr>
        <w:tc>
          <w:tcPr>
            <w:tcW w:w="1012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组织机构代码/统一社会信用代码</w:t>
            </w:r>
          </w:p>
        </w:tc>
        <w:tc>
          <w:tcPr>
            <w:tcW w:w="2403" w:type="pct"/>
            <w:gridSpan w:val="4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770" w:type="pct"/>
            <w:gridSpan w:val="2"/>
            <w:vAlign w:val="center"/>
          </w:tcPr>
          <w:p w:rsidR="005657C0" w:rsidRPr="003D2787" w:rsidRDefault="005657C0" w:rsidP="00B90D01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成立时间</w:t>
            </w:r>
          </w:p>
        </w:tc>
        <w:tc>
          <w:tcPr>
            <w:tcW w:w="815" w:type="pct"/>
            <w:gridSpan w:val="2"/>
            <w:vAlign w:val="center"/>
          </w:tcPr>
          <w:p w:rsidR="005657C0" w:rsidRPr="003D2787" w:rsidRDefault="005657C0" w:rsidP="00B90D01">
            <w:pPr>
              <w:adjustRightInd w:val="0"/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rPr>
          <w:trHeight w:val="404"/>
        </w:trPr>
        <w:tc>
          <w:tcPr>
            <w:tcW w:w="1012" w:type="pct"/>
            <w:vAlign w:val="center"/>
          </w:tcPr>
          <w:p w:rsidR="005657C0" w:rsidRPr="003D2787" w:rsidRDefault="005657C0" w:rsidP="00B90D01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单位性质</w:t>
            </w:r>
          </w:p>
        </w:tc>
        <w:tc>
          <w:tcPr>
            <w:tcW w:w="3988" w:type="pct"/>
            <w:gridSpan w:val="8"/>
          </w:tcPr>
          <w:p w:rsidR="005657C0" w:rsidRPr="003D2787" w:rsidRDefault="005657C0" w:rsidP="00B90D01">
            <w:pPr>
              <w:adjustRightInd w:val="0"/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□国有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 </w:t>
            </w: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□民营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 </w:t>
            </w: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□三资</w:t>
            </w:r>
          </w:p>
        </w:tc>
      </w:tr>
      <w:tr w:rsidR="005657C0" w:rsidRPr="00764353" w:rsidTr="006333BD">
        <w:trPr>
          <w:trHeight w:val="410"/>
        </w:trPr>
        <w:tc>
          <w:tcPr>
            <w:tcW w:w="1012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单位地址</w:t>
            </w:r>
          </w:p>
        </w:tc>
        <w:tc>
          <w:tcPr>
            <w:tcW w:w="3988" w:type="pct"/>
            <w:gridSpan w:val="8"/>
          </w:tcPr>
          <w:p w:rsidR="005657C0" w:rsidRPr="003D2787" w:rsidRDefault="00AB64A4" w:rsidP="00B90D01">
            <w:pPr>
              <w:adjustRightInd w:val="0"/>
              <w:snapToGrid w:val="0"/>
              <w:spacing w:beforeLines="20"/>
              <w:jc w:val="righ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（具体到门牌号）</w:t>
            </w:r>
          </w:p>
        </w:tc>
      </w:tr>
      <w:tr w:rsidR="00AB64A4" w:rsidRPr="00764353" w:rsidTr="006333BD">
        <w:trPr>
          <w:trHeight w:val="410"/>
        </w:trPr>
        <w:tc>
          <w:tcPr>
            <w:tcW w:w="1012" w:type="pct"/>
            <w:vAlign w:val="center"/>
          </w:tcPr>
          <w:p w:rsidR="00AB64A4" w:rsidRPr="003D2787" w:rsidRDefault="00AB64A4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办公地址</w:t>
            </w:r>
          </w:p>
        </w:tc>
        <w:tc>
          <w:tcPr>
            <w:tcW w:w="3988" w:type="pct"/>
            <w:gridSpan w:val="8"/>
          </w:tcPr>
          <w:p w:rsidR="00AB64A4" w:rsidRPr="003D2787" w:rsidRDefault="00AB64A4" w:rsidP="00B90D01">
            <w:pPr>
              <w:adjustRightInd w:val="0"/>
              <w:snapToGrid w:val="0"/>
              <w:spacing w:beforeLines="20"/>
              <w:jc w:val="righ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（具体到门牌号）</w:t>
            </w:r>
          </w:p>
        </w:tc>
      </w:tr>
      <w:tr w:rsidR="005657C0" w:rsidRPr="00764353" w:rsidTr="006333BD">
        <w:trPr>
          <w:cantSplit/>
          <w:trHeight w:val="233"/>
        </w:trPr>
        <w:tc>
          <w:tcPr>
            <w:tcW w:w="1012" w:type="pct"/>
            <w:vMerge w:val="restar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联系人</w:t>
            </w:r>
          </w:p>
        </w:tc>
        <w:tc>
          <w:tcPr>
            <w:tcW w:w="470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05" w:type="pct"/>
            <w:gridSpan w:val="2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固</w:t>
            </w:r>
            <w:r w:rsidR="00AB64A4">
              <w:rPr>
                <w:rFonts w:ascii="仿宋_GB2312" w:eastAsia="仿宋_GB2312" w:hAnsi="Times New Roman" w:hint="eastAsia"/>
                <w:sz w:val="24"/>
                <w:szCs w:val="28"/>
              </w:rPr>
              <w:t>话及手机</w:t>
            </w:r>
          </w:p>
        </w:tc>
        <w:tc>
          <w:tcPr>
            <w:tcW w:w="1585" w:type="pct"/>
            <w:gridSpan w:val="4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rPr>
          <w:cantSplit/>
          <w:trHeight w:val="233"/>
        </w:trPr>
        <w:tc>
          <w:tcPr>
            <w:tcW w:w="1012" w:type="pct"/>
            <w:vMerge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职务</w:t>
            </w:r>
          </w:p>
        </w:tc>
        <w:tc>
          <w:tcPr>
            <w:tcW w:w="1105" w:type="pct"/>
            <w:gridSpan w:val="2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5657C0" w:rsidRPr="003D2787" w:rsidRDefault="00AB64A4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E-mail</w:t>
            </w:r>
          </w:p>
        </w:tc>
        <w:tc>
          <w:tcPr>
            <w:tcW w:w="1585" w:type="pct"/>
            <w:gridSpan w:val="4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rPr>
          <w:cantSplit/>
          <w:trHeight w:val="232"/>
        </w:trPr>
        <w:tc>
          <w:tcPr>
            <w:tcW w:w="1012" w:type="pct"/>
            <w:vMerge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传真</w:t>
            </w:r>
          </w:p>
        </w:tc>
        <w:tc>
          <w:tcPr>
            <w:tcW w:w="1105" w:type="pct"/>
            <w:gridSpan w:val="2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5657C0" w:rsidRPr="003D2787" w:rsidRDefault="00AB64A4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微信号</w:t>
            </w:r>
          </w:p>
        </w:tc>
        <w:tc>
          <w:tcPr>
            <w:tcW w:w="1585" w:type="pct"/>
            <w:gridSpan w:val="4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rPr>
          <w:cantSplit/>
          <w:trHeight w:val="232"/>
        </w:trPr>
        <w:tc>
          <w:tcPr>
            <w:tcW w:w="1012" w:type="pct"/>
            <w:vMerge w:val="restar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法定代表人</w:t>
            </w:r>
          </w:p>
        </w:tc>
        <w:tc>
          <w:tcPr>
            <w:tcW w:w="470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05" w:type="pct"/>
            <w:gridSpan w:val="2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固定电话</w:t>
            </w:r>
          </w:p>
        </w:tc>
        <w:tc>
          <w:tcPr>
            <w:tcW w:w="1585" w:type="pct"/>
            <w:gridSpan w:val="4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rPr>
          <w:cantSplit/>
          <w:trHeight w:val="232"/>
        </w:trPr>
        <w:tc>
          <w:tcPr>
            <w:tcW w:w="1012" w:type="pct"/>
            <w:vMerge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职务</w:t>
            </w:r>
          </w:p>
        </w:tc>
        <w:tc>
          <w:tcPr>
            <w:tcW w:w="1105" w:type="pct"/>
            <w:gridSpan w:val="2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移动电话</w:t>
            </w:r>
          </w:p>
        </w:tc>
        <w:tc>
          <w:tcPr>
            <w:tcW w:w="1585" w:type="pct"/>
            <w:gridSpan w:val="4"/>
            <w:vAlign w:val="center"/>
          </w:tcPr>
          <w:p w:rsidR="005657C0" w:rsidRPr="003D2787" w:rsidRDefault="005657C0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c>
          <w:tcPr>
            <w:tcW w:w="1012" w:type="pct"/>
            <w:vAlign w:val="center"/>
          </w:tcPr>
          <w:p w:rsidR="005657C0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技术领域</w:t>
            </w:r>
          </w:p>
          <w:p w:rsidR="005657C0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（</w:t>
            </w:r>
            <w:r w:rsidR="00215836">
              <w:rPr>
                <w:rFonts w:ascii="仿宋_GB2312" w:eastAsia="仿宋_GB2312" w:hAnsi="Times New Roman" w:hint="eastAsia"/>
                <w:sz w:val="24"/>
                <w:szCs w:val="28"/>
              </w:rPr>
              <w:t>大类</w:t>
            </w:r>
            <w:r w:rsidR="00D45829">
              <w:rPr>
                <w:rFonts w:ascii="仿宋_GB2312" w:eastAsia="仿宋_GB2312" w:hAnsi="Times New Roman" w:hint="eastAsia"/>
                <w:sz w:val="24"/>
                <w:szCs w:val="28"/>
              </w:rPr>
              <w:t>不超过</w:t>
            </w:r>
            <w:r w:rsidR="00215836">
              <w:rPr>
                <w:rFonts w:ascii="仿宋_GB2312" w:eastAsia="仿宋_GB2312" w:hAnsi="Times New Roman" w:hint="eastAsia"/>
                <w:sz w:val="24"/>
                <w:szCs w:val="28"/>
              </w:rPr>
              <w:t>3个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）</w:t>
            </w:r>
          </w:p>
        </w:tc>
        <w:tc>
          <w:tcPr>
            <w:tcW w:w="3988" w:type="pct"/>
            <w:gridSpan w:val="8"/>
            <w:vAlign w:val="center"/>
          </w:tcPr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8C4383">
              <w:rPr>
                <w:rFonts w:ascii="黑体" w:eastAsia="黑体" w:hAnsi="黑体" w:hint="eastAsia"/>
                <w:sz w:val="24"/>
                <w:szCs w:val="28"/>
              </w:rPr>
              <w:t>整体方案</w:t>
            </w:r>
            <w:r w:rsidR="00CC6B9C">
              <w:rPr>
                <w:rFonts w:ascii="黑体" w:eastAsia="黑体" w:hAnsi="黑体" w:hint="eastAsia"/>
                <w:sz w:val="24"/>
                <w:szCs w:val="28"/>
              </w:rPr>
              <w:t>与集成</w:t>
            </w:r>
            <w:r w:rsidRPr="00141316"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□整体规划设计； □智能工厂</w:t>
            </w:r>
            <w:r w:rsidR="00CC6B9C">
              <w:rPr>
                <w:rFonts w:ascii="仿宋_GB2312" w:eastAsia="仿宋_GB2312" w:hAnsi="Times New Roman" w:hint="eastAsia"/>
                <w:sz w:val="24"/>
                <w:szCs w:val="28"/>
              </w:rPr>
              <w:t>/车间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集成； □</w:t>
            </w:r>
            <w:r w:rsidR="00CC6B9C">
              <w:rPr>
                <w:rFonts w:ascii="仿宋_GB2312" w:eastAsia="仿宋_GB2312" w:hAnsi="Times New Roman" w:hint="eastAsia"/>
                <w:sz w:val="24"/>
                <w:szCs w:val="28"/>
              </w:rPr>
              <w:t>设备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集成；  </w:t>
            </w:r>
          </w:p>
          <w:p w:rsidR="005657C0" w:rsidRPr="007F1587" w:rsidRDefault="00CC6B9C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□信息</w:t>
            </w:r>
            <w:r w:rsidR="005657C0">
              <w:rPr>
                <w:rFonts w:ascii="仿宋_GB2312" w:eastAsia="仿宋_GB2312" w:hAnsi="Times New Roman" w:hint="eastAsia"/>
                <w:sz w:val="24"/>
                <w:szCs w:val="28"/>
              </w:rPr>
              <w:t>集成</w:t>
            </w:r>
            <w:r w:rsidR="005657C0">
              <w:rPr>
                <w:rFonts w:eastAsia="仿宋_GB2312" w:hint="eastAsia"/>
                <w:sz w:val="24"/>
                <w:szCs w:val="28"/>
              </w:rPr>
              <w:t>；</w:t>
            </w:r>
            <w:r w:rsidR="005657C0"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5657C0">
              <w:rPr>
                <w:rFonts w:ascii="仿宋_GB2312" w:eastAsia="仿宋_GB2312" w:hAnsi="Times New Roman" w:hint="eastAsia"/>
                <w:sz w:val="24"/>
                <w:szCs w:val="28"/>
              </w:rPr>
              <w:t>□其他：</w:t>
            </w:r>
            <w:r w:rsidR="005657C0" w:rsidRPr="007F1587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141316"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141316">
              <w:rPr>
                <w:rFonts w:ascii="黑体" w:eastAsia="黑体" w:hAnsi="黑体" w:hint="eastAsia"/>
                <w:sz w:val="24"/>
                <w:szCs w:val="28"/>
              </w:rPr>
              <w:t>智能装备</w:t>
            </w:r>
            <w:r w:rsidR="00CC6B9C">
              <w:rPr>
                <w:rFonts w:ascii="黑体" w:eastAsia="黑体" w:hAnsi="黑体" w:hint="eastAsia"/>
                <w:sz w:val="24"/>
                <w:szCs w:val="28"/>
              </w:rPr>
              <w:t>及</w:t>
            </w:r>
            <w:r w:rsidR="00171127">
              <w:rPr>
                <w:rFonts w:ascii="黑体" w:eastAsia="黑体" w:hAnsi="黑体" w:hint="eastAsia"/>
                <w:sz w:val="24"/>
                <w:szCs w:val="28"/>
              </w:rPr>
              <w:t>自动化</w:t>
            </w:r>
            <w:r w:rsidR="00CC6B9C">
              <w:rPr>
                <w:rFonts w:ascii="黑体" w:eastAsia="黑体" w:hAnsi="黑体" w:hint="eastAsia"/>
                <w:sz w:val="24"/>
                <w:szCs w:val="28"/>
              </w:rPr>
              <w:t>产线</w:t>
            </w:r>
            <w:r w:rsidRPr="00141316"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□高档数控机床与工业机器人；      □智能传感与控制装备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="000D6F05">
              <w:rPr>
                <w:rFonts w:ascii="仿宋_GB2312" w:eastAsia="仿宋_GB2312" w:hAnsi="Times New Roman" w:hint="eastAsia"/>
                <w:sz w:val="24"/>
                <w:szCs w:val="28"/>
              </w:rPr>
              <w:t>智能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检测与装配装备；            □智能</w:t>
            </w:r>
            <w:r w:rsidR="000D6F05">
              <w:rPr>
                <w:rFonts w:ascii="仿宋_GB2312" w:eastAsia="仿宋_GB2312" w:hAnsi="Times New Roman" w:hint="eastAsia"/>
                <w:sz w:val="24"/>
                <w:szCs w:val="28"/>
              </w:rPr>
              <w:t>仓储与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物流设备；</w:t>
            </w:r>
          </w:p>
          <w:p w:rsidR="005657C0" w:rsidRPr="00844587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增材制造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设备；                  □其他：</w:t>
            </w:r>
            <w:r w:rsidRPr="007F1587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141316"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Pr="00141316">
              <w:rPr>
                <w:rFonts w:ascii="黑体" w:eastAsia="黑体" w:hAnsi="黑体" w:hint="eastAsia"/>
                <w:sz w:val="24"/>
                <w:szCs w:val="28"/>
              </w:rPr>
              <w:t>工业软件</w:t>
            </w:r>
            <w:r w:rsidR="00CC6B9C">
              <w:rPr>
                <w:rFonts w:ascii="黑体" w:eastAsia="黑体" w:hAnsi="黑体" w:hint="eastAsia"/>
                <w:sz w:val="24"/>
                <w:szCs w:val="28"/>
              </w:rPr>
              <w:t>及</w:t>
            </w:r>
            <w:r w:rsidR="00171127">
              <w:rPr>
                <w:rFonts w:ascii="黑体" w:eastAsia="黑体" w:hAnsi="黑体" w:hint="eastAsia"/>
                <w:sz w:val="24"/>
                <w:szCs w:val="28"/>
              </w:rPr>
              <w:t>互联网</w:t>
            </w:r>
            <w:r w:rsidR="00CC6B9C">
              <w:rPr>
                <w:rFonts w:ascii="黑体" w:eastAsia="黑体" w:hAnsi="黑体" w:hint="eastAsia"/>
                <w:sz w:val="24"/>
                <w:szCs w:val="28"/>
              </w:rPr>
              <w:t>平台</w:t>
            </w:r>
            <w:r w:rsidRPr="00141316"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:rsidR="000D6F05" w:rsidRDefault="000D6F05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□工业互联网；                    □工业大数据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</w:p>
          <w:p w:rsidR="000D6F05" w:rsidRDefault="000D6F05" w:rsidP="00B90D01">
            <w:pPr>
              <w:adjustRightInd w:val="0"/>
              <w:snapToGrid w:val="0"/>
              <w:spacing w:beforeLines="20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□人工智能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                     □云服务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</w:p>
          <w:p w:rsidR="000D6F05" w:rsidRPr="000D6F05" w:rsidRDefault="000D6F05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工业电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商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             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□计算机辅助设计（CAD）；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□产品生命周期管理软件（PLM）；    □制造执行系统（MES）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</w:p>
          <w:p w:rsidR="005657C0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□仓储物流系统（</w:t>
            </w:r>
            <w:r w:rsidR="002A7A48">
              <w:rPr>
                <w:rFonts w:ascii="仿宋_GB2312" w:eastAsia="仿宋_GB2312" w:hAnsi="Times New Roman" w:hint="eastAsia"/>
                <w:sz w:val="24"/>
                <w:szCs w:val="28"/>
              </w:rPr>
              <w:t>W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MS）；            □企业资源计划（ERP）；</w:t>
            </w:r>
          </w:p>
          <w:p w:rsidR="005657C0" w:rsidRPr="003C323C" w:rsidRDefault="005657C0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□高级计划排产系统（APS）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 w:rsidR="00817F78">
              <w:rPr>
                <w:rFonts w:ascii="仿宋_GB2312" w:eastAsia="仿宋_GB2312" w:hAnsi="Times New Roman" w:hint="eastAsia"/>
                <w:sz w:val="24"/>
                <w:szCs w:val="28"/>
              </w:rPr>
              <w:t>□其他：</w:t>
            </w:r>
            <w:r w:rsidR="00817F78" w:rsidRPr="007F1587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</w:t>
            </w:r>
          </w:p>
          <w:p w:rsidR="00817F78" w:rsidRDefault="00817F78" w:rsidP="00B90D01">
            <w:pPr>
              <w:adjustRightInd w:val="0"/>
              <w:snapToGrid w:val="0"/>
              <w:spacing w:beforeLines="20"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141316"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="00CC6B9C">
              <w:rPr>
                <w:rFonts w:ascii="黑体" w:eastAsia="黑体" w:hAnsi="黑体" w:hint="eastAsia"/>
                <w:sz w:val="24"/>
                <w:szCs w:val="28"/>
              </w:rPr>
              <w:t>信息基础设施</w:t>
            </w:r>
            <w:r w:rsidR="00171127">
              <w:rPr>
                <w:rFonts w:ascii="黑体" w:eastAsia="黑体" w:hAnsi="黑体" w:hint="eastAsia"/>
                <w:sz w:val="24"/>
                <w:szCs w:val="28"/>
              </w:rPr>
              <w:t>及安全服务</w:t>
            </w:r>
            <w:r w:rsidR="004B5858">
              <w:rPr>
                <w:rFonts w:ascii="黑体" w:eastAsia="黑体" w:hAnsi="黑体" w:hint="eastAsia"/>
                <w:sz w:val="24"/>
                <w:szCs w:val="28"/>
              </w:rPr>
              <w:t xml:space="preserve">： </w:t>
            </w:r>
          </w:p>
          <w:p w:rsidR="003C323C" w:rsidRDefault="00817F78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="003C323C">
              <w:rPr>
                <w:rFonts w:ascii="仿宋_GB2312" w:eastAsia="仿宋_GB2312" w:hAnsi="Times New Roman" w:hint="eastAsia"/>
                <w:sz w:val="24"/>
                <w:szCs w:val="28"/>
              </w:rPr>
              <w:t>内外网改造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；</w:t>
            </w:r>
            <w:r w:rsidR="003C323C"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  □工业信息安全； □标识解析；</w:t>
            </w:r>
          </w:p>
          <w:p w:rsidR="00817F78" w:rsidRPr="003C323C" w:rsidRDefault="003C323C" w:rsidP="00B90D01">
            <w:pPr>
              <w:adjustRightInd w:val="0"/>
              <w:snapToGrid w:val="0"/>
              <w:spacing w:beforeLines="20"/>
              <w:jc w:val="left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□网络安全；     □运维服务；     </w:t>
            </w:r>
            <w:r w:rsidR="004B5858">
              <w:rPr>
                <w:rFonts w:ascii="仿宋_GB2312" w:eastAsia="仿宋_GB2312" w:hAnsi="Times New Roman" w:hint="eastAsia"/>
                <w:sz w:val="24"/>
                <w:szCs w:val="28"/>
              </w:rPr>
              <w:t>□其他：</w:t>
            </w:r>
            <w:r w:rsidR="004B5858" w:rsidRPr="007F1587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</w:t>
            </w:r>
            <w:r w:rsidR="004B5858" w:rsidRPr="007F1587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</w:t>
            </w:r>
          </w:p>
          <w:p w:rsidR="00966334" w:rsidRDefault="00966334" w:rsidP="00B90D01">
            <w:pPr>
              <w:adjustRightInd w:val="0"/>
              <w:snapToGrid w:val="0"/>
              <w:spacing w:beforeLines="20"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141316"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咨询</w:t>
            </w:r>
            <w:r w:rsidR="00171127">
              <w:rPr>
                <w:rFonts w:ascii="黑体" w:eastAsia="黑体" w:hAnsi="黑体" w:hint="eastAsia"/>
                <w:sz w:val="24"/>
                <w:szCs w:val="28"/>
              </w:rPr>
              <w:t>诊断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及培训</w:t>
            </w:r>
            <w:r w:rsidRPr="00141316"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:rsidR="00565EBD" w:rsidRDefault="00966334" w:rsidP="00B90D01">
            <w:pPr>
              <w:adjustRightInd w:val="0"/>
              <w:snapToGrid w:val="0"/>
              <w:spacing w:beforeLines="20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="00565EBD">
              <w:rPr>
                <w:rFonts w:ascii="仿宋_GB2312" w:eastAsia="仿宋_GB2312" w:hAnsi="Times New Roman" w:hint="eastAsia"/>
                <w:sz w:val="24"/>
                <w:szCs w:val="28"/>
              </w:rPr>
              <w:t>咨询服务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；</w:t>
            </w:r>
            <w:r w:rsidR="00565EBD"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="00565EBD">
              <w:rPr>
                <w:rFonts w:ascii="仿宋_GB2312" w:eastAsia="仿宋_GB2312" w:hAnsi="Times New Roman" w:hint="eastAsia"/>
                <w:sz w:val="24"/>
                <w:szCs w:val="28"/>
              </w:rPr>
              <w:t>信息服务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  <w:r w:rsidR="00565EBD">
              <w:rPr>
                <w:rFonts w:eastAsia="仿宋_GB2312" w:hint="eastAsia"/>
                <w:sz w:val="24"/>
                <w:szCs w:val="28"/>
              </w:rPr>
              <w:t xml:space="preserve">     </w:t>
            </w:r>
            <w:r w:rsidR="00C916C6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565EBD">
              <w:rPr>
                <w:rFonts w:ascii="仿宋_GB2312" w:eastAsia="仿宋_GB2312" w:hAnsi="Times New Roman" w:hint="eastAsia"/>
                <w:sz w:val="24"/>
                <w:szCs w:val="28"/>
              </w:rPr>
              <w:t>□人才培训</w:t>
            </w:r>
            <w:r w:rsidR="00565EBD">
              <w:rPr>
                <w:rFonts w:eastAsia="仿宋_GB2312" w:hint="eastAsia"/>
                <w:sz w:val="24"/>
                <w:szCs w:val="28"/>
              </w:rPr>
              <w:t>；</w:t>
            </w:r>
          </w:p>
          <w:p w:rsidR="00966334" w:rsidRPr="00565EBD" w:rsidRDefault="00565EBD" w:rsidP="00B90D01">
            <w:pPr>
              <w:adjustRightInd w:val="0"/>
              <w:snapToGrid w:val="0"/>
              <w:spacing w:beforeLines="20"/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</w:t>
            </w:r>
            <w:r w:rsidR="00B90D01">
              <w:rPr>
                <w:rFonts w:ascii="仿宋_GB2312" w:eastAsia="仿宋_GB2312" w:hAnsi="Times New Roman" w:hint="eastAsia"/>
                <w:sz w:val="24"/>
                <w:szCs w:val="28"/>
              </w:rPr>
              <w:t>星级上云</w:t>
            </w:r>
            <w:r>
              <w:rPr>
                <w:rFonts w:eastAsia="仿宋_GB2312" w:hint="eastAsia"/>
                <w:sz w:val="24"/>
                <w:szCs w:val="28"/>
              </w:rPr>
              <w:t>；</w:t>
            </w:r>
            <w:r>
              <w:rPr>
                <w:rFonts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□评价认证</w:t>
            </w:r>
            <w:r w:rsidR="00966334">
              <w:rPr>
                <w:rFonts w:ascii="仿宋_GB2312" w:eastAsia="仿宋_GB2312" w:hAnsi="Times New Roman" w:hint="eastAsia"/>
                <w:sz w:val="24"/>
                <w:szCs w:val="28"/>
              </w:rPr>
              <w:t>；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   </w:t>
            </w:r>
            <w:r w:rsidR="00C916C6"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8"/>
              </w:rPr>
              <w:t xml:space="preserve"> </w:t>
            </w:r>
            <w:r w:rsidR="00966334">
              <w:rPr>
                <w:rFonts w:ascii="仿宋_GB2312" w:eastAsia="仿宋_GB2312" w:hAnsi="Times New Roman" w:hint="eastAsia"/>
                <w:sz w:val="24"/>
                <w:szCs w:val="28"/>
              </w:rPr>
              <w:t>□其他：</w:t>
            </w:r>
            <w:r w:rsidR="00966334" w:rsidRPr="007F1587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</w:t>
            </w:r>
            <w:r w:rsidR="00966334">
              <w:rPr>
                <w:rFonts w:eastAsia="仿宋_GB2312" w:hint="eastAsia"/>
                <w:sz w:val="24"/>
                <w:szCs w:val="28"/>
                <w:u w:val="single"/>
              </w:rPr>
              <w:t xml:space="preserve"> </w:t>
            </w:r>
          </w:p>
        </w:tc>
      </w:tr>
      <w:tr w:rsidR="005657C0" w:rsidRPr="00764353" w:rsidTr="006333BD">
        <w:tc>
          <w:tcPr>
            <w:tcW w:w="1012" w:type="pct"/>
            <w:vAlign w:val="center"/>
          </w:tcPr>
          <w:p w:rsidR="007D743B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lastRenderedPageBreak/>
              <w:t>近三年主要</w:t>
            </w:r>
          </w:p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经济指标</w:t>
            </w:r>
          </w:p>
        </w:tc>
        <w:tc>
          <w:tcPr>
            <w:tcW w:w="1236" w:type="pct"/>
            <w:gridSpan w:val="2"/>
            <w:vAlign w:val="center"/>
          </w:tcPr>
          <w:p w:rsidR="005657C0" w:rsidRPr="003D2787" w:rsidRDefault="009E51B5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201</w:t>
            </w:r>
            <w:r w:rsidR="00644B0E">
              <w:rPr>
                <w:rFonts w:ascii="仿宋_GB2312" w:eastAsia="仿宋_GB2312" w:hAnsi="Times New Roman" w:hint="eastAsia"/>
                <w:sz w:val="24"/>
                <w:szCs w:val="28"/>
              </w:rPr>
              <w:t>9</w:t>
            </w:r>
            <w:r w:rsidR="005657C0"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年</w:t>
            </w:r>
          </w:p>
        </w:tc>
        <w:tc>
          <w:tcPr>
            <w:tcW w:w="1407" w:type="pct"/>
            <w:gridSpan w:val="3"/>
            <w:vAlign w:val="center"/>
          </w:tcPr>
          <w:p w:rsidR="005657C0" w:rsidRPr="003D2787" w:rsidRDefault="009E51B5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</w:t>
            </w:r>
            <w:r w:rsidR="00644B0E">
              <w:rPr>
                <w:rFonts w:ascii="仿宋_GB2312" w:eastAsia="仿宋_GB2312" w:hAnsi="Times New Roman" w:hint="eastAsia"/>
                <w:sz w:val="24"/>
                <w:szCs w:val="28"/>
              </w:rPr>
              <w:t>20</w:t>
            </w:r>
            <w:r w:rsidR="005657C0"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年</w:t>
            </w:r>
          </w:p>
        </w:tc>
        <w:tc>
          <w:tcPr>
            <w:tcW w:w="1345" w:type="pct"/>
            <w:gridSpan w:val="3"/>
            <w:vAlign w:val="center"/>
          </w:tcPr>
          <w:p w:rsidR="005657C0" w:rsidRPr="003D2787" w:rsidRDefault="009E51B5" w:rsidP="00B90D01">
            <w:pPr>
              <w:snapToGrid w:val="0"/>
              <w:spacing w:beforeLines="20" w:line="240" w:lineRule="exact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202</w:t>
            </w:r>
            <w:r w:rsidR="00644B0E">
              <w:rPr>
                <w:rFonts w:ascii="仿宋_GB2312" w:eastAsia="仿宋_GB2312" w:hAnsi="Times New Roman" w:hint="eastAsia"/>
                <w:sz w:val="24"/>
                <w:szCs w:val="28"/>
              </w:rPr>
              <w:t>1</w:t>
            </w:r>
            <w:r w:rsidR="005657C0"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年</w:t>
            </w:r>
          </w:p>
        </w:tc>
      </w:tr>
      <w:tr w:rsidR="005657C0" w:rsidRPr="00764353" w:rsidTr="006333BD">
        <w:tc>
          <w:tcPr>
            <w:tcW w:w="1012" w:type="pct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总资产（万元）</w:t>
            </w:r>
          </w:p>
        </w:tc>
        <w:tc>
          <w:tcPr>
            <w:tcW w:w="1236" w:type="pct"/>
            <w:gridSpan w:val="2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7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45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c>
          <w:tcPr>
            <w:tcW w:w="1012" w:type="pct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负债率（%）</w:t>
            </w:r>
          </w:p>
        </w:tc>
        <w:tc>
          <w:tcPr>
            <w:tcW w:w="1236" w:type="pct"/>
            <w:gridSpan w:val="2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7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45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c>
          <w:tcPr>
            <w:tcW w:w="1012" w:type="pct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主营业务收入（万元）</w:t>
            </w:r>
          </w:p>
        </w:tc>
        <w:tc>
          <w:tcPr>
            <w:tcW w:w="1236" w:type="pct"/>
            <w:gridSpan w:val="2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7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45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c>
          <w:tcPr>
            <w:tcW w:w="1012" w:type="pct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税金（万元）</w:t>
            </w:r>
          </w:p>
        </w:tc>
        <w:tc>
          <w:tcPr>
            <w:tcW w:w="1236" w:type="pct"/>
            <w:gridSpan w:val="2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7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45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c>
          <w:tcPr>
            <w:tcW w:w="1012" w:type="pct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利润（万元）</w:t>
            </w:r>
          </w:p>
        </w:tc>
        <w:tc>
          <w:tcPr>
            <w:tcW w:w="1236" w:type="pct"/>
            <w:gridSpan w:val="2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7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45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5657C0" w:rsidRPr="00764353" w:rsidTr="006333BD">
        <w:tc>
          <w:tcPr>
            <w:tcW w:w="1012" w:type="pct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3D2787">
              <w:rPr>
                <w:rFonts w:ascii="仿宋_GB2312" w:eastAsia="仿宋_GB2312" w:hAnsi="Times New Roman" w:hint="eastAsia"/>
                <w:sz w:val="24"/>
                <w:szCs w:val="28"/>
              </w:rPr>
              <w:t>信用等级</w:t>
            </w:r>
          </w:p>
        </w:tc>
        <w:tc>
          <w:tcPr>
            <w:tcW w:w="1236" w:type="pct"/>
            <w:gridSpan w:val="2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407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  <w:tc>
          <w:tcPr>
            <w:tcW w:w="1345" w:type="pct"/>
            <w:gridSpan w:val="3"/>
          </w:tcPr>
          <w:p w:rsidR="005657C0" w:rsidRPr="003D2787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</w:p>
        </w:tc>
      </w:tr>
      <w:tr w:rsidR="007D743B" w:rsidRPr="006333BD" w:rsidTr="006333BD">
        <w:trPr>
          <w:trHeight w:val="4560"/>
        </w:trPr>
        <w:tc>
          <w:tcPr>
            <w:tcW w:w="1012" w:type="pct"/>
            <w:vAlign w:val="center"/>
          </w:tcPr>
          <w:p w:rsidR="007D743B" w:rsidRPr="003D2787" w:rsidRDefault="007D743B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6333BD">
              <w:rPr>
                <w:rFonts w:ascii="仿宋_GB2312" w:eastAsia="仿宋_GB2312" w:hAnsi="仿宋" w:cs="宋体" w:hint="eastAsia"/>
                <w:sz w:val="24"/>
              </w:rPr>
              <w:t>企业简介</w:t>
            </w:r>
          </w:p>
        </w:tc>
        <w:tc>
          <w:tcPr>
            <w:tcW w:w="3988" w:type="pct"/>
            <w:gridSpan w:val="8"/>
          </w:tcPr>
          <w:p w:rsidR="007D743B" w:rsidRPr="006333BD" w:rsidRDefault="007D743B" w:rsidP="00B90D01">
            <w:pPr>
              <w:snapToGrid w:val="0"/>
              <w:spacing w:beforeLines="20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6333BD">
              <w:rPr>
                <w:rFonts w:ascii="仿宋_GB2312" w:eastAsia="仿宋_GB2312" w:hAnsi="仿宋" w:cs="宋体" w:hint="eastAsia"/>
                <w:sz w:val="24"/>
              </w:rPr>
              <w:t>（发展历程、主营业务、市场销售等方面基本情况，不超过</w:t>
            </w:r>
            <w:r w:rsidRPr="006333BD">
              <w:rPr>
                <w:rFonts w:ascii="仿宋_GB2312" w:eastAsia="仿宋_GB2312" w:hAnsi="仿宋" w:cs="宋体"/>
                <w:sz w:val="24"/>
              </w:rPr>
              <w:t>400</w:t>
            </w:r>
            <w:r w:rsidRPr="006333BD">
              <w:rPr>
                <w:rFonts w:ascii="仿宋_GB2312" w:eastAsia="仿宋_GB2312" w:hAnsi="仿宋" w:cs="宋体" w:hint="eastAsia"/>
                <w:sz w:val="24"/>
              </w:rPr>
              <w:t>字）</w:t>
            </w:r>
          </w:p>
        </w:tc>
      </w:tr>
      <w:tr w:rsidR="007D743B" w:rsidRPr="00764353" w:rsidTr="006333BD">
        <w:trPr>
          <w:trHeight w:val="1825"/>
        </w:trPr>
        <w:tc>
          <w:tcPr>
            <w:tcW w:w="1012" w:type="pct"/>
            <w:vAlign w:val="center"/>
          </w:tcPr>
          <w:p w:rsidR="007D743B" w:rsidRPr="003D2787" w:rsidRDefault="007D743B" w:rsidP="00B90D01">
            <w:pPr>
              <w:snapToGrid w:val="0"/>
              <w:spacing w:beforeLines="2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 w:rsidRPr="006333BD">
              <w:rPr>
                <w:rFonts w:ascii="仿宋_GB2312" w:eastAsia="仿宋_GB2312" w:hAnsi="仿宋" w:cs="宋体" w:hint="eastAsia"/>
                <w:sz w:val="24"/>
              </w:rPr>
              <w:t>商业能力</w:t>
            </w:r>
          </w:p>
        </w:tc>
        <w:tc>
          <w:tcPr>
            <w:tcW w:w="3988" w:type="pct"/>
            <w:gridSpan w:val="8"/>
            <w:vAlign w:val="center"/>
          </w:tcPr>
          <w:p w:rsidR="006333BD" w:rsidRDefault="006333BD" w:rsidP="006333BD">
            <w:pPr>
              <w:autoSpaceDN w:val="0"/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1.</w:t>
            </w:r>
            <w:r w:rsidRPr="006D09BD">
              <w:rPr>
                <w:rFonts w:ascii="仿宋_GB2312" w:eastAsia="仿宋_GB2312" w:hAnsi="仿宋" w:cs="宋体" w:hint="eastAsia"/>
                <w:sz w:val="24"/>
              </w:rPr>
              <w:t>企业员工总数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 w:rsidRPr="006D09BD">
              <w:rPr>
                <w:rFonts w:ascii="仿宋_GB2312" w:eastAsia="仿宋_GB2312" w:hAnsi="仿宋" w:cs="宋体"/>
                <w:sz w:val="24"/>
              </w:rPr>
              <w:t>名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，</w:t>
            </w:r>
            <w:r w:rsidRPr="006D09BD">
              <w:rPr>
                <w:rFonts w:ascii="仿宋_GB2312" w:eastAsia="仿宋_GB2312" w:hAnsi="仿宋" w:cs="宋体"/>
                <w:sz w:val="24"/>
              </w:rPr>
              <w:t>相关技术研发人员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 w:rsidRPr="006D09BD">
              <w:rPr>
                <w:rFonts w:ascii="仿宋_GB2312" w:eastAsia="仿宋_GB2312" w:hAnsi="仿宋" w:cs="宋体"/>
                <w:sz w:val="24"/>
              </w:rPr>
              <w:t>名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，</w:t>
            </w:r>
            <w:r w:rsidRPr="006D09BD">
              <w:rPr>
                <w:rFonts w:ascii="仿宋_GB2312" w:eastAsia="仿宋_GB2312" w:hAnsi="仿宋" w:cs="宋体"/>
                <w:sz w:val="24"/>
              </w:rPr>
              <w:t>其中，硕士/工程师以上技术人员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 w:rsidRPr="006D09BD">
              <w:rPr>
                <w:rFonts w:ascii="仿宋_GB2312" w:eastAsia="仿宋_GB2312" w:hAnsi="仿宋" w:cs="宋体"/>
                <w:sz w:val="24"/>
              </w:rPr>
              <w:t>名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，</w:t>
            </w:r>
            <w:r w:rsidRPr="006D09BD">
              <w:rPr>
                <w:rFonts w:ascii="仿宋_GB2312" w:eastAsia="仿宋_GB2312" w:hAnsi="仿宋" w:cs="宋体" w:hint="eastAsia"/>
                <w:sz w:val="24"/>
              </w:rPr>
              <w:t>博士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 w:rsidRPr="006D09BD">
              <w:rPr>
                <w:rFonts w:ascii="仿宋_GB2312" w:eastAsia="仿宋_GB2312" w:hAnsi="仿宋" w:cs="宋体"/>
                <w:sz w:val="24"/>
              </w:rPr>
              <w:t>名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；</w:t>
            </w:r>
          </w:p>
          <w:p w:rsidR="006333BD" w:rsidRDefault="006333BD" w:rsidP="006333BD">
            <w:pPr>
              <w:autoSpaceDN w:val="0"/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2.</w:t>
            </w:r>
            <w:r w:rsidRPr="006D09BD">
              <w:rPr>
                <w:rFonts w:ascii="仿宋_GB2312" w:eastAsia="仿宋_GB2312" w:hAnsi="仿宋" w:cs="宋体" w:hint="eastAsia"/>
                <w:sz w:val="24"/>
              </w:rPr>
              <w:t>服务覆盖工业行业/领域包括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；</w:t>
            </w:r>
          </w:p>
          <w:p w:rsidR="007D743B" w:rsidRPr="003D2787" w:rsidRDefault="006333BD" w:rsidP="00B90D01">
            <w:pPr>
              <w:snapToGrid w:val="0"/>
              <w:spacing w:beforeLines="20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3.</w:t>
            </w:r>
            <w:r w:rsidRPr="006D09BD">
              <w:rPr>
                <w:rFonts w:ascii="仿宋_GB2312" w:eastAsia="仿宋_GB2312" w:hAnsi="仿宋" w:cs="宋体" w:hint="eastAsia"/>
                <w:sz w:val="24"/>
              </w:rPr>
              <w:t>列举服务“智改数转”核心用户1-3个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。</w:t>
            </w:r>
          </w:p>
        </w:tc>
      </w:tr>
      <w:tr w:rsidR="006333BD" w:rsidRPr="00764353" w:rsidTr="006333BD">
        <w:trPr>
          <w:trHeight w:val="1415"/>
        </w:trPr>
        <w:tc>
          <w:tcPr>
            <w:tcW w:w="1012" w:type="pct"/>
            <w:vAlign w:val="center"/>
          </w:tcPr>
          <w:p w:rsidR="006333BD" w:rsidRDefault="006333BD" w:rsidP="00B90D01">
            <w:pPr>
              <w:snapToGrid w:val="0"/>
              <w:spacing w:beforeLines="20"/>
              <w:jc w:val="center"/>
              <w:rPr>
                <w:rFonts w:ascii="Times New Roman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服务企业“智改数转”合同金额（万元）</w:t>
            </w:r>
          </w:p>
        </w:tc>
        <w:tc>
          <w:tcPr>
            <w:tcW w:w="3988" w:type="pct"/>
            <w:gridSpan w:val="8"/>
            <w:vAlign w:val="center"/>
          </w:tcPr>
          <w:p w:rsidR="006333BD" w:rsidRDefault="006333BD" w:rsidP="00B90D01">
            <w:pPr>
              <w:snapToGrid w:val="0"/>
              <w:spacing w:beforeLines="20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2019年：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，其中连云港市企业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；</w:t>
            </w:r>
          </w:p>
          <w:p w:rsidR="006333BD" w:rsidRDefault="006333BD" w:rsidP="00B90D01">
            <w:pPr>
              <w:snapToGrid w:val="0"/>
              <w:spacing w:beforeLines="20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2020年：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，其中连云港市企业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；</w:t>
            </w:r>
          </w:p>
          <w:p w:rsidR="006333BD" w:rsidRDefault="006333BD" w:rsidP="006333BD">
            <w:pPr>
              <w:autoSpaceDN w:val="0"/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2021年：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，其中连云港市企业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。</w:t>
            </w:r>
          </w:p>
        </w:tc>
      </w:tr>
      <w:tr w:rsidR="006333BD" w:rsidRPr="00764353" w:rsidTr="006333BD">
        <w:trPr>
          <w:trHeight w:val="1408"/>
        </w:trPr>
        <w:tc>
          <w:tcPr>
            <w:tcW w:w="1012" w:type="pct"/>
            <w:vAlign w:val="center"/>
          </w:tcPr>
          <w:p w:rsidR="006333BD" w:rsidRDefault="006333BD" w:rsidP="00B90D01">
            <w:pPr>
              <w:snapToGrid w:val="0"/>
              <w:spacing w:beforeLines="20"/>
              <w:jc w:val="center"/>
              <w:rPr>
                <w:rFonts w:ascii="Times New Roman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具备服务优势的行业及业务数量</w:t>
            </w:r>
          </w:p>
        </w:tc>
        <w:tc>
          <w:tcPr>
            <w:tcW w:w="3988" w:type="pct"/>
            <w:gridSpan w:val="8"/>
            <w:vAlign w:val="center"/>
          </w:tcPr>
          <w:p w:rsidR="006333BD" w:rsidRDefault="006333BD" w:rsidP="00B90D01">
            <w:pPr>
              <w:snapToGrid w:val="0"/>
              <w:spacing w:beforeLines="2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行业</w:t>
            </w:r>
            <w:r w:rsidR="002D4748">
              <w:rPr>
                <w:rFonts w:ascii="仿宋_GB2312" w:eastAsia="仿宋_GB2312" w:hAnsi="仿宋" w:cs="宋体" w:hint="eastAsia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sz w:val="24"/>
              </w:rPr>
              <w:t>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，业务数量：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；</w:t>
            </w:r>
          </w:p>
          <w:p w:rsidR="006333BD" w:rsidRDefault="006333BD" w:rsidP="00B90D01">
            <w:pPr>
              <w:snapToGrid w:val="0"/>
              <w:spacing w:beforeLines="20"/>
              <w:jc w:val="left"/>
              <w:rPr>
                <w:rFonts w:ascii="仿宋_GB2312" w:eastAsia="仿宋_GB2312" w:hAnsi="仿宋" w:cs="宋体"/>
                <w:sz w:val="24"/>
                <w:u w:val="single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行业</w:t>
            </w:r>
            <w:r w:rsidR="002D4748">
              <w:rPr>
                <w:rFonts w:ascii="仿宋_GB2312" w:eastAsia="仿宋_GB2312" w:hAnsi="仿宋" w:cs="宋体" w:hint="eastAsia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sz w:val="24"/>
              </w:rPr>
              <w:t>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，业务数量：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；</w:t>
            </w:r>
          </w:p>
          <w:p w:rsidR="006333BD" w:rsidRDefault="006333BD" w:rsidP="002D4748">
            <w:pPr>
              <w:autoSpaceDN w:val="0"/>
              <w:adjustRightInd w:val="0"/>
              <w:snapToGrid w:val="0"/>
              <w:spacing w:line="360" w:lineRule="exac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行业</w:t>
            </w:r>
            <w:r w:rsidR="002D4748">
              <w:rPr>
                <w:rFonts w:ascii="仿宋_GB2312" w:eastAsia="仿宋_GB2312" w:hAnsi="仿宋" w:cs="宋体" w:hint="eastAsia"/>
                <w:sz w:val="24"/>
              </w:rPr>
              <w:t>3</w:t>
            </w:r>
            <w:r>
              <w:rPr>
                <w:rFonts w:ascii="仿宋_GB2312" w:eastAsia="仿宋_GB2312" w:hAnsi="仿宋" w:cs="宋体" w:hint="eastAsia"/>
                <w:sz w:val="24"/>
              </w:rPr>
              <w:t>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，业务数量：</w:t>
            </w:r>
            <w:r>
              <w:rPr>
                <w:rFonts w:ascii="仿宋_GB2312" w:eastAsia="仿宋_GB2312" w:hAnsi="仿宋" w:cs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" w:cs="宋体" w:hint="eastAsia"/>
                <w:sz w:val="24"/>
              </w:rPr>
              <w:t>。</w:t>
            </w:r>
          </w:p>
        </w:tc>
      </w:tr>
      <w:tr w:rsidR="006333BD" w:rsidRPr="00764353" w:rsidTr="006333BD">
        <w:trPr>
          <w:trHeight w:val="1825"/>
        </w:trPr>
        <w:tc>
          <w:tcPr>
            <w:tcW w:w="1012" w:type="pct"/>
            <w:vAlign w:val="center"/>
          </w:tcPr>
          <w:p w:rsidR="006333BD" w:rsidRPr="006333BD" w:rsidRDefault="006333BD" w:rsidP="006333BD">
            <w:pPr>
              <w:autoSpaceDN w:val="0"/>
              <w:snapToGrid w:val="0"/>
              <w:spacing w:line="300" w:lineRule="exact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6333BD">
              <w:rPr>
                <w:rFonts w:ascii="仿宋_GB2312" w:eastAsia="仿宋_GB2312" w:hAnsi="仿宋" w:cs="宋体" w:hint="eastAsia"/>
                <w:sz w:val="24"/>
              </w:rPr>
              <w:lastRenderedPageBreak/>
              <w:t>获得相关荣誉</w:t>
            </w:r>
          </w:p>
          <w:p w:rsidR="006333BD" w:rsidRDefault="006333BD" w:rsidP="00B90D01">
            <w:pPr>
              <w:snapToGrid w:val="0"/>
              <w:spacing w:beforeLines="20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6333BD">
              <w:rPr>
                <w:rFonts w:ascii="仿宋_GB2312" w:eastAsia="仿宋_GB2312" w:hAnsi="仿宋" w:cs="宋体" w:hint="eastAsia"/>
                <w:sz w:val="24"/>
              </w:rPr>
              <w:t>和资质</w:t>
            </w:r>
          </w:p>
        </w:tc>
        <w:tc>
          <w:tcPr>
            <w:tcW w:w="3988" w:type="pct"/>
            <w:gridSpan w:val="8"/>
          </w:tcPr>
          <w:p w:rsidR="006333BD" w:rsidRDefault="006333BD" w:rsidP="00B90D01">
            <w:pPr>
              <w:snapToGrid w:val="0"/>
              <w:spacing w:beforeLines="20"/>
              <w:jc w:val="left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2A3F9D" w:rsidRPr="00252A51" w:rsidTr="006333BD">
        <w:trPr>
          <w:gridAfter w:val="1"/>
          <w:wAfter w:w="4" w:type="pct"/>
          <w:trHeight w:val="2398"/>
        </w:trPr>
        <w:tc>
          <w:tcPr>
            <w:tcW w:w="1012" w:type="pct"/>
            <w:vAlign w:val="center"/>
          </w:tcPr>
          <w:p w:rsidR="002A3F9D" w:rsidRPr="00252A51" w:rsidRDefault="002A3F9D" w:rsidP="00B90D01">
            <w:pPr>
              <w:snapToGrid w:val="0"/>
              <w:spacing w:beforeLines="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参与的智能制造试点示范项目、智能制造综合标准化与新模式应用项目数</w:t>
            </w:r>
          </w:p>
        </w:tc>
        <w:tc>
          <w:tcPr>
            <w:tcW w:w="3984" w:type="pct"/>
            <w:gridSpan w:val="7"/>
            <w:vAlign w:val="center"/>
          </w:tcPr>
          <w:p w:rsidR="006333BD" w:rsidRDefault="002A3F9D" w:rsidP="00B90D01">
            <w:pPr>
              <w:snapToGrid w:val="0"/>
              <w:spacing w:beforeLines="2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共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项，</w:t>
            </w:r>
            <w:r w:rsidR="002D4748"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其中：</w:t>
            </w:r>
          </w:p>
          <w:p w:rsidR="002A3F9D" w:rsidRPr="00252A51" w:rsidRDefault="002A3F9D" w:rsidP="00B90D01">
            <w:pPr>
              <w:snapToGrid w:val="0"/>
              <w:spacing w:beforeLines="2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按级别：国家级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项，省级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,市级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</w:t>
            </w:r>
            <w:r w:rsidRPr="00074707">
              <w:rPr>
                <w:rFonts w:ascii="仿宋_GB2312" w:eastAsia="仿宋_GB2312" w:hAnsi="仿宋" w:cs="宋体" w:hint="eastAsia"/>
                <w:sz w:val="24"/>
                <w:szCs w:val="24"/>
              </w:rPr>
              <w:t>项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；</w:t>
            </w:r>
          </w:p>
          <w:p w:rsidR="002A3F9D" w:rsidRPr="00252A51" w:rsidRDefault="002A3F9D" w:rsidP="00B90D01">
            <w:pPr>
              <w:snapToGrid w:val="0"/>
              <w:spacing w:beforeLines="2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按类型：网络协同制造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项，大规模个性化定制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项，远程运维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</w:t>
            </w:r>
            <w:r w:rsidRPr="00302D4A"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</w:t>
            </w: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项</w:t>
            </w:r>
          </w:p>
        </w:tc>
      </w:tr>
      <w:tr w:rsidR="00F666E9" w:rsidRPr="00845273" w:rsidTr="006333BD">
        <w:trPr>
          <w:gridAfter w:val="1"/>
          <w:wAfter w:w="4" w:type="pct"/>
          <w:trHeight w:val="4296"/>
        </w:trPr>
        <w:tc>
          <w:tcPr>
            <w:tcW w:w="1012" w:type="pct"/>
            <w:vAlign w:val="center"/>
          </w:tcPr>
          <w:p w:rsidR="00F666E9" w:rsidRPr="00252A51" w:rsidRDefault="00F666E9" w:rsidP="00B90D01">
            <w:pPr>
              <w:snapToGrid w:val="0"/>
              <w:spacing w:beforeLines="20" w:afterLines="5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诚信安全经营承诺</w:t>
            </w:r>
          </w:p>
        </w:tc>
        <w:tc>
          <w:tcPr>
            <w:tcW w:w="3984" w:type="pct"/>
            <w:gridSpan w:val="7"/>
          </w:tcPr>
          <w:p w:rsidR="00F666E9" w:rsidRDefault="00F666E9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我单位</w:t>
            </w:r>
            <w:r w:rsidRPr="00F666E9">
              <w:rPr>
                <w:rFonts w:ascii="仿宋_GB2312" w:eastAsia="仿宋_GB2312" w:hAnsi="仿宋" w:cs="宋体" w:hint="eastAsia"/>
                <w:sz w:val="24"/>
                <w:szCs w:val="24"/>
              </w:rPr>
              <w:t>近三年无失信行为、无触犯国家法律法规的行为、无不正当竞争行为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；</w:t>
            </w:r>
            <w:r w:rsidRPr="00F666E9">
              <w:rPr>
                <w:rFonts w:ascii="仿宋_GB2312" w:eastAsia="仿宋_GB2312" w:hAnsi="仿宋" w:cs="宋体" w:hint="eastAsia"/>
                <w:sz w:val="24"/>
                <w:szCs w:val="24"/>
              </w:rPr>
              <w:t>具备有关法律法规、国家标准或行业标准规定的安全生产条件，</w:t>
            </w:r>
            <w:r w:rsidR="00B77EAB">
              <w:rPr>
                <w:rFonts w:ascii="仿宋_GB2312" w:eastAsia="仿宋_GB2312" w:hAnsi="仿宋" w:cs="宋体" w:hint="eastAsia"/>
                <w:sz w:val="24"/>
                <w:szCs w:val="24"/>
              </w:rPr>
              <w:t>近</w:t>
            </w:r>
            <w:r w:rsidR="00DD7211">
              <w:rPr>
                <w:rFonts w:ascii="仿宋_GB2312" w:eastAsia="仿宋_GB2312" w:hAnsi="仿宋" w:cs="宋体" w:hint="eastAsia"/>
                <w:sz w:val="24"/>
                <w:szCs w:val="24"/>
              </w:rPr>
              <w:t>三年</w:t>
            </w:r>
            <w:r w:rsidRPr="00F666E9">
              <w:rPr>
                <w:rFonts w:ascii="仿宋_GB2312" w:eastAsia="仿宋_GB2312" w:hAnsi="仿宋" w:cs="宋体" w:hint="eastAsia"/>
                <w:sz w:val="24"/>
                <w:szCs w:val="24"/>
              </w:rPr>
              <w:t>未在生产、质量、安全以及环保方面发生重大事故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。</w:t>
            </w:r>
          </w:p>
          <w:p w:rsidR="00F666E9" w:rsidRPr="00252A51" w:rsidRDefault="00F666E9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:rsidR="00F666E9" w:rsidRPr="00252A51" w:rsidRDefault="00F666E9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法定代表人(签章)：</w:t>
            </w:r>
          </w:p>
          <w:p w:rsidR="00F666E9" w:rsidRPr="00252A51" w:rsidRDefault="00F666E9" w:rsidP="00B90D01">
            <w:pPr>
              <w:snapToGrid w:val="0"/>
              <w:spacing w:beforeLines="20" w:afterLines="50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:rsidR="00F666E9" w:rsidRPr="00252A51" w:rsidRDefault="00F666E9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申报单位(公章)： </w:t>
            </w:r>
          </w:p>
          <w:p w:rsidR="00F666E9" w:rsidRPr="00F666E9" w:rsidRDefault="00F666E9" w:rsidP="00B90D01">
            <w:pPr>
              <w:snapToGrid w:val="0"/>
              <w:spacing w:beforeLines="20" w:afterLines="50"/>
              <w:jc w:val="righ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年   月   日</w:t>
            </w:r>
          </w:p>
        </w:tc>
      </w:tr>
      <w:tr w:rsidR="005657C0" w:rsidRPr="00845273" w:rsidTr="006333BD">
        <w:trPr>
          <w:gridAfter w:val="1"/>
          <w:wAfter w:w="4" w:type="pct"/>
          <w:trHeight w:val="4101"/>
        </w:trPr>
        <w:tc>
          <w:tcPr>
            <w:tcW w:w="1012" w:type="pct"/>
            <w:vAlign w:val="center"/>
          </w:tcPr>
          <w:p w:rsidR="005657C0" w:rsidRPr="00252A51" w:rsidRDefault="005657C0" w:rsidP="00B90D01">
            <w:pPr>
              <w:snapToGrid w:val="0"/>
              <w:spacing w:beforeLines="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真实性承诺</w:t>
            </w:r>
          </w:p>
        </w:tc>
        <w:tc>
          <w:tcPr>
            <w:tcW w:w="3984" w:type="pct"/>
            <w:gridSpan w:val="7"/>
          </w:tcPr>
          <w:p w:rsidR="005657C0" w:rsidRPr="00252A51" w:rsidRDefault="00F666E9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我单位用于</w:t>
            </w:r>
            <w:r w:rsidR="0026280B">
              <w:rPr>
                <w:rFonts w:ascii="仿宋_GB2312" w:eastAsia="仿宋_GB2312" w:hAnsi="仿宋" w:cs="宋体" w:hint="eastAsia"/>
                <w:sz w:val="24"/>
                <w:szCs w:val="24"/>
              </w:rPr>
              <w:t>2022年</w:t>
            </w:r>
            <w:r w:rsidR="00AB64A4">
              <w:rPr>
                <w:rFonts w:ascii="仿宋_GB2312" w:eastAsia="仿宋_GB2312" w:hAnsi="仿宋" w:cs="宋体" w:hint="eastAsia"/>
                <w:sz w:val="24"/>
                <w:szCs w:val="24"/>
              </w:rPr>
              <w:t>连云港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市</w:t>
            </w:r>
            <w:r w:rsidR="0026280B">
              <w:rPr>
                <w:rFonts w:ascii="仿宋_GB2312" w:eastAsia="仿宋_GB2312" w:hAnsi="仿宋" w:cs="宋体" w:hint="eastAsia"/>
                <w:sz w:val="24"/>
                <w:szCs w:val="24"/>
              </w:rPr>
              <w:t>“智改数转”服务商</w:t>
            </w:r>
            <w:r w:rsidR="005657C0"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申报的所有材料，均真实、完整、准确，我单位申报材料内容所涉及的活动均符合国家相关法律法规要求。前述声明与实际情况如有不符，我单位愿承担相应的责任。</w:t>
            </w:r>
          </w:p>
          <w:p w:rsidR="005657C0" w:rsidRPr="00252A51" w:rsidRDefault="005657C0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:rsidR="005657C0" w:rsidRPr="00252A51" w:rsidRDefault="005657C0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>法定代表人(签章)：</w:t>
            </w:r>
          </w:p>
          <w:p w:rsidR="005657C0" w:rsidRPr="00252A51" w:rsidRDefault="005657C0" w:rsidP="00B90D01">
            <w:pPr>
              <w:snapToGrid w:val="0"/>
              <w:spacing w:beforeLines="20" w:afterLines="50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:rsidR="005657C0" w:rsidRPr="00252A51" w:rsidRDefault="005657C0" w:rsidP="00B90D01">
            <w:pPr>
              <w:snapToGrid w:val="0"/>
              <w:spacing w:beforeLines="20" w:afterLines="50"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申报单位(公章)： </w:t>
            </w:r>
          </w:p>
          <w:p w:rsidR="005657C0" w:rsidRDefault="005657C0" w:rsidP="00B90D01">
            <w:pPr>
              <w:wordWrap w:val="0"/>
              <w:snapToGrid w:val="0"/>
              <w:spacing w:beforeLines="20"/>
              <w:jc w:val="righ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52A51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年   月   日</w:t>
            </w:r>
          </w:p>
          <w:p w:rsidR="000359F3" w:rsidRPr="00252A51" w:rsidRDefault="000359F3" w:rsidP="00B90D01">
            <w:pPr>
              <w:snapToGrid w:val="0"/>
              <w:spacing w:beforeLines="20"/>
              <w:jc w:val="righ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</w:tbl>
    <w:p w:rsidR="0016573D" w:rsidRDefault="0016573D">
      <w:pPr>
        <w:widowControl/>
        <w:jc w:val="left"/>
      </w:pPr>
    </w:p>
    <w:p w:rsidR="00AB64A4" w:rsidRDefault="00AB64A4" w:rsidP="00AB64A4">
      <w:pPr>
        <w:adjustRightInd w:val="0"/>
        <w:snapToGrid w:val="0"/>
        <w:spacing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二、产品或服务的基本情况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（一）主要产品或服务介绍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（二）核心技术及核心竞争优势（包括与传统解决方案、与同行的对比分析）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（三）产品或服务的主要技术指标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（四）产品或服务的可推广性（包括推广价值、社会效益）</w:t>
      </w:r>
    </w:p>
    <w:p w:rsidR="00AB64A4" w:rsidRDefault="00AB64A4" w:rsidP="00AB64A4">
      <w:pPr>
        <w:adjustRightInd w:val="0"/>
        <w:snapToGrid w:val="0"/>
        <w:spacing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三、产品或服务应用情况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（一）主要产品或服务适用对象、行业及适用场景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（二）实施案例介绍（列举产品或服务最具代表性的实施案例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2-3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个，包括实施日期、费用、过程、效果等）</w:t>
      </w:r>
    </w:p>
    <w:p w:rsidR="00AB64A4" w:rsidRDefault="00AB64A4" w:rsidP="00AB64A4">
      <w:pPr>
        <w:adjustRightInd w:val="0"/>
        <w:snapToGrid w:val="0"/>
        <w:spacing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四、相关佐证材料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（一）申报单位营业执照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（二）申报单位</w:t>
      </w:r>
      <w:r>
        <w:rPr>
          <w:rFonts w:ascii="Times New Roman" w:eastAsia="方正仿宋_GBK" w:hAnsi="Times New Roman" w:cs="Times New Roman" w:hint="eastAsia"/>
          <w:bCs/>
          <w:sz w:val="28"/>
          <w:szCs w:val="28"/>
        </w:rPr>
        <w:t>2019</w:t>
      </w:r>
      <w:r>
        <w:rPr>
          <w:rFonts w:ascii="Times New Roman" w:eastAsia="方正仿宋_GBK" w:hAnsi="Times New Roman" w:cs="Times New Roman" w:hint="eastAsia"/>
          <w:bCs/>
          <w:sz w:val="28"/>
          <w:szCs w:val="28"/>
        </w:rPr>
        <w:t>年、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2020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年、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2021</w:t>
      </w:r>
      <w:r>
        <w:rPr>
          <w:rFonts w:ascii="Times New Roman" w:eastAsia="方正仿宋_GBK" w:hAnsi="Times New Roman" w:cs="Times New Roman"/>
          <w:bCs/>
          <w:sz w:val="28"/>
          <w:szCs w:val="28"/>
        </w:rPr>
        <w:t>年财务报表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（三）企业资质证明材料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（四）科研成果证明文件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（五）企业获奖证书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（六）典型案例客户证明材料（如合同、用户报告或反馈意见，客户联系方式等）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（七）参与服务的专家简历、能力及相关证明材料</w:t>
      </w:r>
    </w:p>
    <w:p w:rsidR="00AB64A4" w:rsidRDefault="00AB64A4" w:rsidP="00AB64A4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sz w:val="28"/>
          <w:szCs w:val="28"/>
        </w:rPr>
        <w:t>（八）其他相关文件及其他需要说明的情况</w:t>
      </w:r>
    </w:p>
    <w:sectPr w:rsidR="00AB64A4" w:rsidSect="0016573D">
      <w:pgSz w:w="11906" w:h="16838"/>
      <w:pgMar w:top="1985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87" w:rsidRDefault="00CF6A87" w:rsidP="005657C0">
      <w:r>
        <w:separator/>
      </w:r>
    </w:p>
  </w:endnote>
  <w:endnote w:type="continuationSeparator" w:id="0">
    <w:p w:rsidR="00CF6A87" w:rsidRDefault="00CF6A87" w:rsidP="00565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C0" w:rsidRDefault="005657C0">
    <w:pPr>
      <w:pStyle w:val="a4"/>
      <w:jc w:val="center"/>
    </w:pPr>
  </w:p>
  <w:p w:rsidR="005657C0" w:rsidRDefault="005657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87" w:rsidRDefault="00CF6A87" w:rsidP="005657C0">
      <w:r>
        <w:separator/>
      </w:r>
    </w:p>
  </w:footnote>
  <w:footnote w:type="continuationSeparator" w:id="0">
    <w:p w:rsidR="00CF6A87" w:rsidRDefault="00CF6A87" w:rsidP="00565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6F4941"/>
    <w:multiLevelType w:val="singleLevel"/>
    <w:tmpl w:val="CE6F494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7C0"/>
    <w:rsid w:val="00024199"/>
    <w:rsid w:val="000359F3"/>
    <w:rsid w:val="0005594E"/>
    <w:rsid w:val="00074707"/>
    <w:rsid w:val="0008540D"/>
    <w:rsid w:val="000B2D25"/>
    <w:rsid w:val="000B3553"/>
    <w:rsid w:val="000D5BEC"/>
    <w:rsid w:val="000D6F05"/>
    <w:rsid w:val="00133CA5"/>
    <w:rsid w:val="001560C1"/>
    <w:rsid w:val="0016573D"/>
    <w:rsid w:val="00171127"/>
    <w:rsid w:val="00187310"/>
    <w:rsid w:val="001A127B"/>
    <w:rsid w:val="001A1FB5"/>
    <w:rsid w:val="001A2A92"/>
    <w:rsid w:val="00215836"/>
    <w:rsid w:val="0026280B"/>
    <w:rsid w:val="002A3F9D"/>
    <w:rsid w:val="002A6DC7"/>
    <w:rsid w:val="002A7A48"/>
    <w:rsid w:val="002B32C1"/>
    <w:rsid w:val="002D4748"/>
    <w:rsid w:val="002D4C7B"/>
    <w:rsid w:val="003C323C"/>
    <w:rsid w:val="003D56E6"/>
    <w:rsid w:val="00402036"/>
    <w:rsid w:val="00435E41"/>
    <w:rsid w:val="0044796F"/>
    <w:rsid w:val="004504F0"/>
    <w:rsid w:val="004B5858"/>
    <w:rsid w:val="004B5E78"/>
    <w:rsid w:val="00505656"/>
    <w:rsid w:val="00511C77"/>
    <w:rsid w:val="00512E80"/>
    <w:rsid w:val="00556AAE"/>
    <w:rsid w:val="005657C0"/>
    <w:rsid w:val="00565EBD"/>
    <w:rsid w:val="005C1BD2"/>
    <w:rsid w:val="005C4408"/>
    <w:rsid w:val="005C5805"/>
    <w:rsid w:val="006227DE"/>
    <w:rsid w:val="006333BD"/>
    <w:rsid w:val="00644B0E"/>
    <w:rsid w:val="00650B9F"/>
    <w:rsid w:val="00690E55"/>
    <w:rsid w:val="006B26BD"/>
    <w:rsid w:val="006D09BD"/>
    <w:rsid w:val="00750E17"/>
    <w:rsid w:val="007875DF"/>
    <w:rsid w:val="007B3581"/>
    <w:rsid w:val="007D55D5"/>
    <w:rsid w:val="007D743B"/>
    <w:rsid w:val="007E3520"/>
    <w:rsid w:val="007E5AC8"/>
    <w:rsid w:val="008016BC"/>
    <w:rsid w:val="00802B7F"/>
    <w:rsid w:val="00817F78"/>
    <w:rsid w:val="0083664B"/>
    <w:rsid w:val="00872D8A"/>
    <w:rsid w:val="008A60C4"/>
    <w:rsid w:val="008C4383"/>
    <w:rsid w:val="0090061A"/>
    <w:rsid w:val="00966334"/>
    <w:rsid w:val="009706F4"/>
    <w:rsid w:val="00990EF3"/>
    <w:rsid w:val="009A0B69"/>
    <w:rsid w:val="009C3761"/>
    <w:rsid w:val="009C4337"/>
    <w:rsid w:val="009C7C18"/>
    <w:rsid w:val="009D674B"/>
    <w:rsid w:val="009E029D"/>
    <w:rsid w:val="009E385D"/>
    <w:rsid w:val="009E51B5"/>
    <w:rsid w:val="00A0330F"/>
    <w:rsid w:val="00A11426"/>
    <w:rsid w:val="00A3550F"/>
    <w:rsid w:val="00AA4AD2"/>
    <w:rsid w:val="00AB64A4"/>
    <w:rsid w:val="00B65991"/>
    <w:rsid w:val="00B77EAB"/>
    <w:rsid w:val="00B90D01"/>
    <w:rsid w:val="00BB0962"/>
    <w:rsid w:val="00BF5DCB"/>
    <w:rsid w:val="00C760ED"/>
    <w:rsid w:val="00C916C6"/>
    <w:rsid w:val="00CB066B"/>
    <w:rsid w:val="00CC6B9C"/>
    <w:rsid w:val="00CF6A87"/>
    <w:rsid w:val="00D45829"/>
    <w:rsid w:val="00DD7211"/>
    <w:rsid w:val="00DE0372"/>
    <w:rsid w:val="00E37BC4"/>
    <w:rsid w:val="00E65BEF"/>
    <w:rsid w:val="00E81004"/>
    <w:rsid w:val="00EB29D9"/>
    <w:rsid w:val="00F666E9"/>
    <w:rsid w:val="00FB3C00"/>
    <w:rsid w:val="00FD1B44"/>
    <w:rsid w:val="00FD4455"/>
    <w:rsid w:val="00FE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7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58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5829"/>
    <w:rPr>
      <w:sz w:val="18"/>
      <w:szCs w:val="18"/>
    </w:rPr>
  </w:style>
  <w:style w:type="paragraph" w:customStyle="1" w:styleId="1">
    <w:name w:val="正文1"/>
    <w:qFormat/>
    <w:rsid w:val="00171127"/>
    <w:pPr>
      <w:widowControl w:val="0"/>
      <w:jc w:val="both"/>
    </w:pPr>
    <w:rPr>
      <w:rFonts w:ascii="Calibri" w:eastAsia="宋体" w:hAnsi="Calibri" w:cs="Times New Roman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8664-B39A-43DD-BD0A-EA042459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346</Words>
  <Characters>1976</Characters>
  <Application>Microsoft Office Word</Application>
  <DocSecurity>0</DocSecurity>
  <Lines>16</Lines>
  <Paragraphs>4</Paragraphs>
  <ScaleCrop>false</ScaleCrop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王伟婷</cp:lastModifiedBy>
  <cp:revision>12</cp:revision>
  <cp:lastPrinted>2022-02-14T01:21:00Z</cp:lastPrinted>
  <dcterms:created xsi:type="dcterms:W3CDTF">2022-04-17T08:18:00Z</dcterms:created>
  <dcterms:modified xsi:type="dcterms:W3CDTF">2022-04-18T08:03:00Z</dcterms:modified>
</cp:coreProperties>
</file>