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8BCA0">
      <w:pPr>
        <w:spacing w:line="560" w:lineRule="exact"/>
        <w:rPr>
          <w:rFonts w:cs="黑体"/>
          <w:sz w:val="32"/>
          <w:szCs w:val="32"/>
        </w:rPr>
      </w:pPr>
      <w:bookmarkStart w:id="0" w:name="_GoBack"/>
      <w:bookmarkEnd w:id="0"/>
      <w:r>
        <w:rPr>
          <w:rFonts w:cs="黑体"/>
          <w:sz w:val="32"/>
          <w:szCs w:val="32"/>
        </w:rPr>
        <w:t>附件</w:t>
      </w:r>
      <w:r>
        <w:rPr>
          <w:rFonts w:hint="eastAsia" w:cs="黑体"/>
          <w:sz w:val="32"/>
          <w:szCs w:val="32"/>
        </w:rPr>
        <w:t>1</w:t>
      </w:r>
      <w:r>
        <w:rPr>
          <w:rFonts w:cs="黑体"/>
          <w:sz w:val="32"/>
          <w:szCs w:val="32"/>
        </w:rPr>
        <w:t>：</w:t>
      </w:r>
    </w:p>
    <w:p w14:paraId="4AD5DA73">
      <w:pPr>
        <w:spacing w:line="560" w:lineRule="exact"/>
        <w:jc w:val="center"/>
        <w:rPr>
          <w:rFonts w:eastAsia="方正小标宋_GBK"/>
          <w:kern w:val="0"/>
          <w:sz w:val="43"/>
          <w:szCs w:val="43"/>
        </w:rPr>
      </w:pPr>
      <w:r>
        <w:rPr>
          <w:rFonts w:hint="eastAsia" w:eastAsia="方正小标宋_GBK"/>
          <w:kern w:val="0"/>
          <w:sz w:val="43"/>
          <w:szCs w:val="43"/>
        </w:rPr>
        <w:t>2025年国家优势特色产业（食用菌）集群项目</w:t>
      </w:r>
    </w:p>
    <w:p w14:paraId="5072EE95">
      <w:pPr>
        <w:spacing w:line="560" w:lineRule="exact"/>
        <w:jc w:val="center"/>
        <w:rPr>
          <w:rFonts w:eastAsia="方正小标宋_GBK"/>
          <w:kern w:val="0"/>
          <w:sz w:val="43"/>
          <w:szCs w:val="43"/>
        </w:rPr>
      </w:pPr>
      <w:r>
        <w:rPr>
          <w:rFonts w:hint="eastAsia" w:eastAsia="方正小标宋_GBK"/>
          <w:kern w:val="0"/>
          <w:sz w:val="43"/>
          <w:szCs w:val="43"/>
        </w:rPr>
        <w:t>实施方案</w:t>
      </w:r>
      <w:r>
        <w:rPr>
          <w:rFonts w:eastAsia="方正小标宋_GBK"/>
          <w:kern w:val="0"/>
          <w:sz w:val="43"/>
          <w:szCs w:val="43"/>
        </w:rPr>
        <w:t>（参考格式）</w:t>
      </w:r>
    </w:p>
    <w:p w14:paraId="671B17A4">
      <w:pPr>
        <w:widowControl/>
        <w:jc w:val="left"/>
        <w:rPr>
          <w:rFonts w:eastAsia="仿宋_GB2312"/>
          <w:kern w:val="0"/>
          <w:sz w:val="31"/>
          <w:szCs w:val="31"/>
        </w:rPr>
      </w:pPr>
    </w:p>
    <w:p w14:paraId="26F66CA3">
      <w:pPr>
        <w:widowControl/>
        <w:jc w:val="left"/>
        <w:rPr>
          <w:rFonts w:eastAsia="仿宋_GB2312"/>
          <w:kern w:val="0"/>
          <w:sz w:val="31"/>
          <w:szCs w:val="31"/>
        </w:rPr>
      </w:pPr>
    </w:p>
    <w:p w14:paraId="25514162">
      <w:pPr>
        <w:widowControl/>
        <w:jc w:val="left"/>
        <w:rPr>
          <w:rFonts w:eastAsia="仿宋_GB2312"/>
          <w:kern w:val="0"/>
          <w:sz w:val="31"/>
          <w:szCs w:val="31"/>
        </w:rPr>
      </w:pPr>
    </w:p>
    <w:p w14:paraId="13B8A518">
      <w:pPr>
        <w:widowControl/>
        <w:jc w:val="left"/>
        <w:rPr>
          <w:rFonts w:eastAsia="仿宋_GB2312"/>
          <w:kern w:val="0"/>
          <w:sz w:val="31"/>
          <w:szCs w:val="31"/>
        </w:rPr>
      </w:pPr>
    </w:p>
    <w:p w14:paraId="2D8CE05F">
      <w:pPr>
        <w:widowControl/>
        <w:jc w:val="left"/>
        <w:rPr>
          <w:rFonts w:eastAsia="仿宋_GB2312"/>
          <w:kern w:val="0"/>
          <w:sz w:val="31"/>
          <w:szCs w:val="31"/>
        </w:rPr>
      </w:pPr>
      <w:r>
        <w:rPr>
          <w:rFonts w:eastAsia="仿宋_GB2312"/>
          <w:kern w:val="0"/>
          <w:sz w:val="31"/>
          <w:szCs w:val="31"/>
        </w:rPr>
        <w:t>工作任务名称</w:t>
      </w:r>
      <w:r>
        <w:rPr>
          <w:kern w:val="0"/>
          <w:sz w:val="31"/>
          <w:szCs w:val="31"/>
        </w:rPr>
        <w:t xml:space="preserve">: </w:t>
      </w:r>
      <w:r>
        <w:rPr>
          <w:rFonts w:hint="eastAsia" w:eastAsia="仿宋_GB2312"/>
          <w:kern w:val="0"/>
          <w:sz w:val="31"/>
          <w:szCs w:val="31"/>
        </w:rPr>
        <w:t>食用菌产业集群</w:t>
      </w:r>
    </w:p>
    <w:p w14:paraId="2638B7BE">
      <w:pPr>
        <w:widowControl/>
        <w:jc w:val="left"/>
        <w:rPr>
          <w:rFonts w:eastAsia="仿宋_GB2312"/>
          <w:kern w:val="0"/>
          <w:sz w:val="31"/>
          <w:szCs w:val="31"/>
        </w:rPr>
      </w:pPr>
    </w:p>
    <w:p w14:paraId="7D743D4B">
      <w:pPr>
        <w:widowControl/>
        <w:jc w:val="left"/>
        <w:rPr>
          <w:rFonts w:eastAsia="仿宋_GB2312"/>
          <w:kern w:val="0"/>
          <w:sz w:val="31"/>
          <w:szCs w:val="31"/>
        </w:rPr>
      </w:pPr>
    </w:p>
    <w:p w14:paraId="5C8F2AF4">
      <w:pPr>
        <w:widowControl/>
        <w:jc w:val="left"/>
      </w:pPr>
      <w:r>
        <w:rPr>
          <w:rFonts w:eastAsia="仿宋_GB2312"/>
          <w:kern w:val="0"/>
          <w:sz w:val="31"/>
          <w:szCs w:val="31"/>
        </w:rPr>
        <w:t>实施项目名称：</w:t>
      </w:r>
    </w:p>
    <w:p w14:paraId="52543800">
      <w:pPr>
        <w:widowControl/>
        <w:jc w:val="left"/>
        <w:rPr>
          <w:rFonts w:eastAsia="仿宋_GB2312"/>
          <w:kern w:val="0"/>
          <w:sz w:val="31"/>
          <w:szCs w:val="31"/>
        </w:rPr>
      </w:pPr>
    </w:p>
    <w:p w14:paraId="05609B31">
      <w:pPr>
        <w:widowControl/>
        <w:jc w:val="left"/>
        <w:rPr>
          <w:rFonts w:eastAsia="仿宋_GB2312"/>
          <w:kern w:val="0"/>
          <w:sz w:val="31"/>
          <w:szCs w:val="31"/>
        </w:rPr>
      </w:pPr>
    </w:p>
    <w:p w14:paraId="0D88C97F">
      <w:pPr>
        <w:widowControl/>
        <w:jc w:val="left"/>
      </w:pPr>
      <w:r>
        <w:rPr>
          <w:rFonts w:eastAsia="仿宋_GB2312"/>
          <w:kern w:val="0"/>
          <w:sz w:val="31"/>
          <w:szCs w:val="31"/>
        </w:rPr>
        <w:t xml:space="preserve">实施单位名称（盖章）： </w:t>
      </w:r>
    </w:p>
    <w:p w14:paraId="3B5C7ECA">
      <w:pPr>
        <w:widowControl/>
        <w:jc w:val="left"/>
        <w:rPr>
          <w:rFonts w:eastAsia="仿宋_GB2312"/>
          <w:kern w:val="0"/>
          <w:sz w:val="31"/>
          <w:szCs w:val="31"/>
        </w:rPr>
      </w:pPr>
    </w:p>
    <w:p w14:paraId="6D7352C6">
      <w:pPr>
        <w:widowControl/>
        <w:jc w:val="left"/>
        <w:rPr>
          <w:rFonts w:eastAsia="仿宋_GB2312"/>
          <w:kern w:val="0"/>
          <w:sz w:val="31"/>
          <w:szCs w:val="31"/>
        </w:rPr>
      </w:pPr>
    </w:p>
    <w:p w14:paraId="3204F5AB">
      <w:pPr>
        <w:widowControl/>
        <w:jc w:val="left"/>
      </w:pPr>
      <w:r>
        <w:rPr>
          <w:rFonts w:eastAsia="仿宋_GB2312"/>
          <w:kern w:val="0"/>
          <w:sz w:val="31"/>
          <w:szCs w:val="31"/>
        </w:rPr>
        <w:t xml:space="preserve">主管部门：农业农村部门（盖章）    财政部门（盖章） </w:t>
      </w:r>
    </w:p>
    <w:p w14:paraId="2F85B888">
      <w:pPr>
        <w:widowControl/>
        <w:jc w:val="left"/>
        <w:rPr>
          <w:rFonts w:eastAsia="仿宋_GB2312"/>
          <w:kern w:val="0"/>
          <w:sz w:val="31"/>
          <w:szCs w:val="31"/>
        </w:rPr>
      </w:pPr>
    </w:p>
    <w:p w14:paraId="3C40860E">
      <w:pPr>
        <w:widowControl/>
        <w:jc w:val="left"/>
        <w:rPr>
          <w:rFonts w:eastAsia="仿宋_GB2312"/>
          <w:kern w:val="0"/>
          <w:sz w:val="31"/>
          <w:szCs w:val="31"/>
        </w:rPr>
      </w:pPr>
    </w:p>
    <w:p w14:paraId="5D8E0BAC">
      <w:pPr>
        <w:widowControl/>
        <w:jc w:val="left"/>
      </w:pPr>
      <w:r>
        <w:rPr>
          <w:rFonts w:eastAsia="仿宋_GB2312"/>
          <w:kern w:val="0"/>
          <w:sz w:val="31"/>
          <w:szCs w:val="31"/>
        </w:rPr>
        <w:t xml:space="preserve">填报时间：  年  月  日 </w:t>
      </w:r>
    </w:p>
    <w:p w14:paraId="1202A84D">
      <w:pPr>
        <w:widowControl/>
        <w:rPr>
          <w:rFonts w:eastAsia="楷体_GB2312"/>
          <w:kern w:val="0"/>
          <w:sz w:val="36"/>
          <w:szCs w:val="36"/>
        </w:rPr>
      </w:pPr>
    </w:p>
    <w:p w14:paraId="28F4F90D">
      <w:pPr>
        <w:widowControl/>
        <w:rPr>
          <w:rFonts w:eastAsia="楷体_GB2312"/>
          <w:kern w:val="0"/>
          <w:sz w:val="36"/>
          <w:szCs w:val="36"/>
        </w:rPr>
      </w:pPr>
    </w:p>
    <w:p w14:paraId="1BA0BE28">
      <w:pPr>
        <w:widowControl/>
        <w:rPr>
          <w:rFonts w:eastAsia="楷体_GB2312"/>
          <w:kern w:val="0"/>
          <w:sz w:val="36"/>
          <w:szCs w:val="36"/>
        </w:rPr>
      </w:pPr>
    </w:p>
    <w:p w14:paraId="2BCE9EB7">
      <w:pPr>
        <w:widowControl/>
        <w:rPr>
          <w:rFonts w:eastAsia="楷体_GB2312"/>
          <w:kern w:val="0"/>
          <w:sz w:val="36"/>
          <w:szCs w:val="36"/>
        </w:rPr>
      </w:pPr>
    </w:p>
    <w:p w14:paraId="09C0392C">
      <w:pPr>
        <w:widowControl/>
        <w:rPr>
          <w:rFonts w:eastAsia="楷体_GB2312"/>
          <w:kern w:val="0"/>
          <w:sz w:val="36"/>
          <w:szCs w:val="36"/>
        </w:rPr>
      </w:pPr>
    </w:p>
    <w:p w14:paraId="3724AE3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rPr>
          <w:rFonts w:eastAsia="楷体"/>
          <w:sz w:val="35"/>
          <w:szCs w:val="35"/>
        </w:rPr>
        <w:sectPr>
          <w:pgSz w:w="11906" w:h="16839"/>
          <w:pgMar w:top="1985" w:right="1361" w:bottom="1843" w:left="1587" w:header="0" w:footer="1702" w:gutter="0"/>
          <w:cols w:space="720" w:num="1"/>
          <w:docGrid w:linePitch="1" w:charSpace="0"/>
        </w:sectPr>
      </w:pPr>
    </w:p>
    <w:p w14:paraId="5F49BA2F">
      <w:pPr>
        <w:widowControl/>
        <w:ind w:firstLine="620" w:firstLineChars="200"/>
        <w:jc w:val="left"/>
      </w:pPr>
      <w:r>
        <w:rPr>
          <w:kern w:val="0"/>
          <w:sz w:val="31"/>
          <w:szCs w:val="31"/>
        </w:rPr>
        <w:t>一、实施范围</w:t>
      </w:r>
    </w:p>
    <w:p w14:paraId="15A1DCFF">
      <w:pPr>
        <w:widowControl/>
        <w:ind w:firstLine="620" w:firstLineChars="200"/>
        <w:jc w:val="left"/>
      </w:pPr>
      <w:r>
        <w:rPr>
          <w:rFonts w:eastAsia="仿宋_GB2312"/>
          <w:kern w:val="0"/>
          <w:sz w:val="31"/>
          <w:szCs w:val="31"/>
        </w:rPr>
        <w:t>明确项目实施的区域范围或地点，地点要细化到县、乡、村，</w:t>
      </w:r>
      <w:r>
        <w:rPr>
          <w:rFonts w:eastAsia="仿宋_GB2312"/>
          <w:sz w:val="32"/>
          <w:szCs w:val="32"/>
        </w:rPr>
        <w:t>并附项目</w:t>
      </w:r>
      <w:r>
        <w:rPr>
          <w:rFonts w:hint="eastAsia" w:eastAsia="仿宋_GB2312"/>
          <w:sz w:val="32"/>
          <w:szCs w:val="32"/>
        </w:rPr>
        <w:t>建设</w:t>
      </w:r>
      <w:r>
        <w:rPr>
          <w:rFonts w:eastAsia="仿宋_GB2312"/>
          <w:sz w:val="32"/>
          <w:szCs w:val="32"/>
        </w:rPr>
        <w:t>区规划图和GPS坐标</w:t>
      </w:r>
      <w:r>
        <w:rPr>
          <w:rFonts w:eastAsia="仿宋_GB2312"/>
          <w:kern w:val="0"/>
          <w:sz w:val="31"/>
          <w:szCs w:val="31"/>
        </w:rPr>
        <w:t>。</w:t>
      </w:r>
    </w:p>
    <w:p w14:paraId="3390EFBA">
      <w:pPr>
        <w:widowControl/>
        <w:ind w:firstLine="620" w:firstLineChars="200"/>
        <w:jc w:val="left"/>
      </w:pPr>
      <w:r>
        <w:rPr>
          <w:kern w:val="0"/>
          <w:sz w:val="31"/>
          <w:szCs w:val="31"/>
        </w:rPr>
        <w:t xml:space="preserve">二、实施内容 </w:t>
      </w:r>
    </w:p>
    <w:p w14:paraId="6FA25471">
      <w:pPr>
        <w:widowControl/>
        <w:ind w:firstLine="620" w:firstLineChars="200"/>
        <w:jc w:val="left"/>
      </w:pPr>
      <w:r>
        <w:rPr>
          <w:rFonts w:eastAsia="仿宋_GB2312"/>
          <w:kern w:val="0"/>
          <w:sz w:val="31"/>
          <w:szCs w:val="31"/>
        </w:rPr>
        <w:t>分项描述项目主要实施内容。</w:t>
      </w:r>
    </w:p>
    <w:p w14:paraId="19E450E5">
      <w:pPr>
        <w:widowControl/>
        <w:ind w:firstLine="620" w:firstLineChars="200"/>
        <w:jc w:val="left"/>
      </w:pPr>
      <w:r>
        <w:rPr>
          <w:rFonts w:eastAsia="仿宋_GB2312"/>
          <w:kern w:val="0"/>
          <w:sz w:val="31"/>
          <w:szCs w:val="31"/>
        </w:rPr>
        <w:t xml:space="preserve">（一） </w:t>
      </w:r>
    </w:p>
    <w:p w14:paraId="17A00730">
      <w:pPr>
        <w:widowControl/>
        <w:ind w:firstLine="620" w:firstLineChars="200"/>
        <w:jc w:val="left"/>
      </w:pPr>
      <w:r>
        <w:rPr>
          <w:rFonts w:eastAsia="仿宋_GB2312"/>
          <w:kern w:val="0"/>
          <w:sz w:val="31"/>
          <w:szCs w:val="31"/>
        </w:rPr>
        <w:t xml:space="preserve">（二） </w:t>
      </w:r>
    </w:p>
    <w:p w14:paraId="0CE5BCC8">
      <w:pPr>
        <w:widowControl/>
        <w:ind w:firstLine="620" w:firstLineChars="200"/>
        <w:jc w:val="left"/>
      </w:pPr>
      <w:r>
        <w:rPr>
          <w:kern w:val="0"/>
          <w:sz w:val="31"/>
          <w:szCs w:val="31"/>
        </w:rPr>
        <w:t xml:space="preserve">........ </w:t>
      </w:r>
    </w:p>
    <w:p w14:paraId="1B63A198">
      <w:pPr>
        <w:widowControl/>
        <w:ind w:firstLine="620" w:firstLineChars="200"/>
        <w:jc w:val="left"/>
        <w:rPr>
          <w:kern w:val="0"/>
          <w:sz w:val="31"/>
          <w:szCs w:val="31"/>
        </w:rPr>
      </w:pPr>
      <w:r>
        <w:rPr>
          <w:kern w:val="0"/>
          <w:sz w:val="31"/>
          <w:szCs w:val="31"/>
        </w:rPr>
        <w:t xml:space="preserve">三、经费预算 </w:t>
      </w:r>
    </w:p>
    <w:p w14:paraId="670EA8D7">
      <w:pPr>
        <w:widowControl/>
        <w:ind w:firstLine="640" w:firstLineChars="200"/>
        <w:jc w:val="left"/>
        <w:rPr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（一）资金来源。</w:t>
      </w:r>
      <w:r>
        <w:rPr>
          <w:rFonts w:eastAsia="仿宋_GB2312"/>
          <w:kern w:val="0"/>
          <w:sz w:val="32"/>
          <w:szCs w:val="32"/>
        </w:rPr>
        <w:t>项目总投资（入）资金万元，其中：中央财政补助资金万元，省级财政补助资金万元，市县财政补助资金万元，实施单位自筹资金万元。</w:t>
      </w:r>
    </w:p>
    <w:p w14:paraId="41F2B36B">
      <w:pPr>
        <w:widowControl/>
        <w:ind w:firstLine="620" w:firstLineChars="200"/>
        <w:jc w:val="left"/>
      </w:pPr>
      <w:r>
        <w:rPr>
          <w:rFonts w:eastAsia="楷体_GB2312"/>
          <w:kern w:val="0"/>
          <w:sz w:val="31"/>
          <w:szCs w:val="31"/>
        </w:rPr>
        <w:t xml:space="preserve">（二）明细预算。 </w:t>
      </w:r>
    </w:p>
    <w:p w14:paraId="04162CE7">
      <w:pPr>
        <w:widowControl/>
        <w:ind w:firstLine="6480" w:firstLineChars="2700"/>
        <w:jc w:val="left"/>
      </w:pPr>
      <w:r>
        <w:rPr>
          <w:rFonts w:eastAsia="仿宋_GB2312"/>
          <w:kern w:val="0"/>
          <w:sz w:val="24"/>
        </w:rPr>
        <w:t xml:space="preserve">单位：万元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88"/>
        <w:gridCol w:w="1488"/>
        <w:gridCol w:w="1488"/>
        <w:gridCol w:w="1489"/>
        <w:gridCol w:w="1639"/>
      </w:tblGrid>
      <w:tr w14:paraId="1D08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487" w:type="dxa"/>
            <w:vMerge w:val="restart"/>
            <w:vAlign w:val="center"/>
          </w:tcPr>
          <w:p w14:paraId="5BE4CC61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实施内容</w:t>
            </w:r>
          </w:p>
        </w:tc>
        <w:tc>
          <w:tcPr>
            <w:tcW w:w="7592" w:type="dxa"/>
            <w:gridSpan w:val="5"/>
            <w:vAlign w:val="center"/>
          </w:tcPr>
          <w:p w14:paraId="0FEA7B5A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资 金 来 源</w:t>
            </w:r>
          </w:p>
        </w:tc>
      </w:tr>
      <w:tr w14:paraId="2AF6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487" w:type="dxa"/>
            <w:vMerge w:val="continue"/>
            <w:vAlign w:val="center"/>
          </w:tcPr>
          <w:p w14:paraId="6659E337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1DD620B7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合 计</w:t>
            </w:r>
          </w:p>
        </w:tc>
        <w:tc>
          <w:tcPr>
            <w:tcW w:w="1488" w:type="dxa"/>
            <w:vAlign w:val="center"/>
          </w:tcPr>
          <w:p w14:paraId="2B128ED0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中央财政</w:t>
            </w:r>
          </w:p>
          <w:p w14:paraId="34C330A4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补助资金</w:t>
            </w:r>
          </w:p>
        </w:tc>
        <w:tc>
          <w:tcPr>
            <w:tcW w:w="1488" w:type="dxa"/>
            <w:vAlign w:val="center"/>
          </w:tcPr>
          <w:p w14:paraId="2F52E3C9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省级财政</w:t>
            </w:r>
          </w:p>
          <w:p w14:paraId="32B1D5A0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补助资金</w:t>
            </w:r>
          </w:p>
        </w:tc>
        <w:tc>
          <w:tcPr>
            <w:tcW w:w="1489" w:type="dxa"/>
            <w:vAlign w:val="center"/>
          </w:tcPr>
          <w:p w14:paraId="7113D6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市县财政</w:t>
            </w:r>
          </w:p>
          <w:p w14:paraId="6C5745D6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补助资金</w:t>
            </w:r>
          </w:p>
        </w:tc>
        <w:tc>
          <w:tcPr>
            <w:tcW w:w="1639" w:type="dxa"/>
            <w:vAlign w:val="center"/>
          </w:tcPr>
          <w:p w14:paraId="12EA7D5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实施单位</w:t>
            </w:r>
          </w:p>
          <w:p w14:paraId="7AC0BC31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自筹资金</w:t>
            </w:r>
          </w:p>
        </w:tc>
      </w:tr>
      <w:tr w14:paraId="2F8E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87" w:type="dxa"/>
            <w:vAlign w:val="center"/>
          </w:tcPr>
          <w:p w14:paraId="31CCB243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092C5A6C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4083599A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19B0E219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7A99FB72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 w14:paraId="115A0B91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</w:p>
        </w:tc>
      </w:tr>
      <w:tr w14:paraId="3BA2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87" w:type="dxa"/>
            <w:vAlign w:val="center"/>
          </w:tcPr>
          <w:p w14:paraId="360355E1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75E3105B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36F4BC00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5B56A4CA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01E55E55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 w14:paraId="3B48FDC4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</w:p>
        </w:tc>
      </w:tr>
      <w:tr w14:paraId="6197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487" w:type="dxa"/>
            <w:vAlign w:val="center"/>
          </w:tcPr>
          <w:p w14:paraId="028EB878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7EB87BF1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2A091D04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4B44CCDA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5329D23E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 w14:paraId="337682CA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</w:p>
        </w:tc>
      </w:tr>
    </w:tbl>
    <w:p w14:paraId="2A42631F">
      <w:pPr>
        <w:spacing w:line="560" w:lineRule="exact"/>
        <w:ind w:firstLine="620" w:firstLineChars="200"/>
      </w:pPr>
      <w:r>
        <w:rPr>
          <w:kern w:val="0"/>
          <w:sz w:val="31"/>
          <w:szCs w:val="31"/>
        </w:rPr>
        <w:t xml:space="preserve">四、实施进度 </w:t>
      </w:r>
    </w:p>
    <w:p w14:paraId="7A9A9D69">
      <w:pPr>
        <w:spacing w:line="560" w:lineRule="exact"/>
        <w:ind w:firstLine="620" w:firstLineChars="200"/>
      </w:pPr>
      <w:r>
        <w:rPr>
          <w:rFonts w:eastAsia="仿宋_GB2312"/>
          <w:kern w:val="0"/>
          <w:sz w:val="31"/>
          <w:szCs w:val="31"/>
        </w:rPr>
        <w:t xml:space="preserve">本项目实施期限为年，时间自年月起至年月止， </w:t>
      </w:r>
    </w:p>
    <w:p w14:paraId="0419888C">
      <w:pPr>
        <w:spacing w:line="560" w:lineRule="exact"/>
      </w:pPr>
      <w:r>
        <w:rPr>
          <w:rFonts w:eastAsia="仿宋_GB2312"/>
          <w:kern w:val="0"/>
          <w:sz w:val="31"/>
          <w:szCs w:val="31"/>
        </w:rPr>
        <w:t xml:space="preserve">实施进度安排如下： </w:t>
      </w:r>
    </w:p>
    <w:p w14:paraId="058512AB">
      <w:pPr>
        <w:spacing w:line="560" w:lineRule="exact"/>
        <w:ind w:firstLine="620" w:firstLineChars="200"/>
      </w:pPr>
      <w:r>
        <w:rPr>
          <w:rFonts w:eastAsia="仿宋_GB2312"/>
          <w:kern w:val="0"/>
          <w:sz w:val="31"/>
          <w:szCs w:val="31"/>
        </w:rPr>
        <w:t xml:space="preserve">（一） </w:t>
      </w:r>
    </w:p>
    <w:p w14:paraId="6AE61E93">
      <w:pPr>
        <w:spacing w:line="560" w:lineRule="exact"/>
        <w:ind w:firstLine="620" w:firstLineChars="200"/>
      </w:pPr>
      <w:r>
        <w:rPr>
          <w:rFonts w:eastAsia="仿宋_GB2312"/>
          <w:kern w:val="0"/>
          <w:sz w:val="31"/>
          <w:szCs w:val="31"/>
        </w:rPr>
        <w:t xml:space="preserve">（二） </w:t>
      </w:r>
    </w:p>
    <w:p w14:paraId="607C012C">
      <w:pPr>
        <w:spacing w:line="560" w:lineRule="exact"/>
        <w:ind w:firstLine="620" w:firstLineChars="200"/>
      </w:pPr>
      <w:r>
        <w:rPr>
          <w:kern w:val="0"/>
          <w:sz w:val="31"/>
          <w:szCs w:val="31"/>
        </w:rPr>
        <w:t xml:space="preserve">....... </w:t>
      </w:r>
    </w:p>
    <w:p w14:paraId="49C747A3">
      <w:pPr>
        <w:spacing w:line="560" w:lineRule="exact"/>
        <w:ind w:firstLine="620" w:firstLineChars="200"/>
        <w:rPr>
          <w:b/>
          <w:bCs/>
        </w:rPr>
      </w:pPr>
      <w:r>
        <w:rPr>
          <w:rFonts w:eastAsia="仿宋_GB2312"/>
          <w:kern w:val="0"/>
          <w:sz w:val="31"/>
          <w:szCs w:val="31"/>
        </w:rPr>
        <w:t>注：除有文件明确规定外，</w:t>
      </w:r>
      <w:r>
        <w:rPr>
          <w:rFonts w:eastAsia="仿宋_GB2312"/>
          <w:b/>
          <w:bCs/>
          <w:kern w:val="0"/>
          <w:sz w:val="31"/>
          <w:szCs w:val="31"/>
        </w:rPr>
        <w:t xml:space="preserve">原则上项目实施周期为项目立项 </w:t>
      </w:r>
    </w:p>
    <w:p w14:paraId="03367F2E">
      <w:pPr>
        <w:spacing w:line="560" w:lineRule="exact"/>
      </w:pPr>
      <w:r>
        <w:rPr>
          <w:rFonts w:eastAsia="仿宋_GB2312"/>
          <w:b/>
          <w:bCs/>
          <w:kern w:val="0"/>
          <w:sz w:val="31"/>
          <w:szCs w:val="31"/>
        </w:rPr>
        <w:t xml:space="preserve">计划下达之日起 </w:t>
      </w:r>
      <w:r>
        <w:rPr>
          <w:b/>
          <w:bCs/>
          <w:kern w:val="0"/>
          <w:sz w:val="31"/>
          <w:szCs w:val="31"/>
        </w:rPr>
        <w:t xml:space="preserve">1 </w:t>
      </w:r>
      <w:r>
        <w:rPr>
          <w:rFonts w:eastAsia="仿宋_GB2312"/>
          <w:b/>
          <w:bCs/>
          <w:kern w:val="0"/>
          <w:sz w:val="31"/>
          <w:szCs w:val="31"/>
        </w:rPr>
        <w:t>年</w:t>
      </w:r>
      <w:r>
        <w:rPr>
          <w:rFonts w:eastAsia="仿宋_GB2312"/>
          <w:kern w:val="0"/>
          <w:sz w:val="31"/>
          <w:szCs w:val="31"/>
        </w:rPr>
        <w:t>。</w:t>
      </w:r>
    </w:p>
    <w:p w14:paraId="39D0C2F7">
      <w:pPr>
        <w:spacing w:line="560" w:lineRule="exact"/>
        <w:ind w:firstLine="620" w:firstLineChars="200"/>
      </w:pPr>
      <w:r>
        <w:rPr>
          <w:kern w:val="0"/>
          <w:sz w:val="31"/>
          <w:szCs w:val="31"/>
        </w:rPr>
        <w:t xml:space="preserve">五、绩效目标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4630"/>
        <w:gridCol w:w="2171"/>
        <w:gridCol w:w="1398"/>
      </w:tblGrid>
      <w:tr w14:paraId="6A33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72" w:type="dxa"/>
            <w:vAlign w:val="center"/>
          </w:tcPr>
          <w:p w14:paraId="696F2D47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4630" w:type="dxa"/>
            <w:vAlign w:val="center"/>
          </w:tcPr>
          <w:p w14:paraId="706E0C7F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绩效目标类型</w:t>
            </w:r>
          </w:p>
        </w:tc>
        <w:tc>
          <w:tcPr>
            <w:tcW w:w="2171" w:type="dxa"/>
            <w:vAlign w:val="center"/>
          </w:tcPr>
          <w:p w14:paraId="4BECEC36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绩效目标名称</w:t>
            </w:r>
          </w:p>
        </w:tc>
        <w:tc>
          <w:tcPr>
            <w:tcW w:w="1398" w:type="dxa"/>
            <w:vAlign w:val="center"/>
          </w:tcPr>
          <w:p w14:paraId="7C6E5BF3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目标值</w:t>
            </w:r>
          </w:p>
        </w:tc>
      </w:tr>
      <w:tr w14:paraId="33D4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 w14:paraId="0932EB34">
            <w:pPr>
              <w:widowControl/>
              <w:jc w:val="center"/>
              <w:rPr>
                <w:kern w:val="0"/>
                <w:sz w:val="31"/>
                <w:szCs w:val="31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4630" w:type="dxa"/>
            <w:vAlign w:val="center"/>
          </w:tcPr>
          <w:p w14:paraId="3EDBA6F6">
            <w:pPr>
              <w:widowControl/>
              <w:jc w:val="left"/>
              <w:rPr>
                <w:kern w:val="0"/>
                <w:sz w:val="31"/>
                <w:szCs w:val="31"/>
              </w:rPr>
            </w:pPr>
            <w:r>
              <w:rPr>
                <w:rFonts w:eastAsia="仿宋_GB2312"/>
                <w:kern w:val="0"/>
                <w:sz w:val="24"/>
              </w:rPr>
              <w:t>分为：数量指标、质量指标、效益指标</w:t>
            </w:r>
          </w:p>
        </w:tc>
        <w:tc>
          <w:tcPr>
            <w:tcW w:w="2171" w:type="dxa"/>
            <w:vAlign w:val="center"/>
          </w:tcPr>
          <w:p w14:paraId="2E095FAC">
            <w:pPr>
              <w:widowControl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398" w:type="dxa"/>
            <w:vAlign w:val="center"/>
          </w:tcPr>
          <w:p w14:paraId="6FD349CA">
            <w:pPr>
              <w:widowControl/>
              <w:jc w:val="center"/>
              <w:rPr>
                <w:kern w:val="0"/>
                <w:sz w:val="31"/>
                <w:szCs w:val="31"/>
              </w:rPr>
            </w:pPr>
          </w:p>
        </w:tc>
      </w:tr>
      <w:tr w14:paraId="5470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 w14:paraId="34DF2AA0">
            <w:pPr>
              <w:widowControl/>
              <w:jc w:val="center"/>
              <w:rPr>
                <w:kern w:val="0"/>
                <w:sz w:val="31"/>
                <w:szCs w:val="31"/>
              </w:rPr>
            </w:pPr>
            <w:r>
              <w:rPr>
                <w:kern w:val="0"/>
                <w:sz w:val="31"/>
                <w:szCs w:val="31"/>
              </w:rPr>
              <w:t>2</w:t>
            </w:r>
          </w:p>
        </w:tc>
        <w:tc>
          <w:tcPr>
            <w:tcW w:w="4630" w:type="dxa"/>
            <w:vAlign w:val="center"/>
          </w:tcPr>
          <w:p w14:paraId="349E09AB">
            <w:pPr>
              <w:widowControl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2171" w:type="dxa"/>
            <w:vAlign w:val="center"/>
          </w:tcPr>
          <w:p w14:paraId="0934C7A0">
            <w:pPr>
              <w:widowControl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398" w:type="dxa"/>
            <w:vAlign w:val="center"/>
          </w:tcPr>
          <w:p w14:paraId="42A7071F">
            <w:pPr>
              <w:widowControl/>
              <w:jc w:val="center"/>
              <w:rPr>
                <w:kern w:val="0"/>
                <w:sz w:val="31"/>
                <w:szCs w:val="31"/>
              </w:rPr>
            </w:pPr>
          </w:p>
        </w:tc>
      </w:tr>
      <w:tr w14:paraId="37D4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 w14:paraId="2EFD3BFC">
            <w:pPr>
              <w:widowControl/>
              <w:jc w:val="center"/>
              <w:rPr>
                <w:kern w:val="0"/>
                <w:sz w:val="31"/>
                <w:szCs w:val="31"/>
              </w:rPr>
            </w:pPr>
            <w:r>
              <w:rPr>
                <w:kern w:val="0"/>
                <w:sz w:val="31"/>
                <w:szCs w:val="31"/>
              </w:rPr>
              <w:t>3</w:t>
            </w:r>
          </w:p>
        </w:tc>
        <w:tc>
          <w:tcPr>
            <w:tcW w:w="4630" w:type="dxa"/>
            <w:vAlign w:val="center"/>
          </w:tcPr>
          <w:p w14:paraId="42551C38">
            <w:pPr>
              <w:widowControl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2171" w:type="dxa"/>
            <w:vAlign w:val="center"/>
          </w:tcPr>
          <w:p w14:paraId="0FE257AD">
            <w:pPr>
              <w:widowControl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398" w:type="dxa"/>
            <w:vAlign w:val="center"/>
          </w:tcPr>
          <w:p w14:paraId="52121B61">
            <w:pPr>
              <w:widowControl/>
              <w:jc w:val="center"/>
              <w:rPr>
                <w:kern w:val="0"/>
                <w:sz w:val="31"/>
                <w:szCs w:val="31"/>
              </w:rPr>
            </w:pPr>
          </w:p>
        </w:tc>
      </w:tr>
      <w:tr w14:paraId="6FE8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 w14:paraId="360A2D33">
            <w:pPr>
              <w:widowControl/>
              <w:jc w:val="center"/>
              <w:rPr>
                <w:kern w:val="0"/>
                <w:sz w:val="31"/>
                <w:szCs w:val="31"/>
              </w:rPr>
            </w:pPr>
            <w:r>
              <w:rPr>
                <w:kern w:val="0"/>
                <w:sz w:val="31"/>
                <w:szCs w:val="31"/>
              </w:rPr>
              <w:t>...</w:t>
            </w:r>
          </w:p>
        </w:tc>
        <w:tc>
          <w:tcPr>
            <w:tcW w:w="4630" w:type="dxa"/>
            <w:vAlign w:val="center"/>
          </w:tcPr>
          <w:p w14:paraId="1B96E509">
            <w:pPr>
              <w:widowControl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2171" w:type="dxa"/>
            <w:vAlign w:val="center"/>
          </w:tcPr>
          <w:p w14:paraId="0EB7B31A">
            <w:pPr>
              <w:widowControl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398" w:type="dxa"/>
            <w:vAlign w:val="center"/>
          </w:tcPr>
          <w:p w14:paraId="07DD071A">
            <w:pPr>
              <w:widowControl/>
              <w:jc w:val="center"/>
              <w:rPr>
                <w:kern w:val="0"/>
                <w:sz w:val="31"/>
                <w:szCs w:val="31"/>
              </w:rPr>
            </w:pPr>
          </w:p>
        </w:tc>
      </w:tr>
    </w:tbl>
    <w:p w14:paraId="096B08B2">
      <w:pPr>
        <w:spacing w:line="560" w:lineRule="exact"/>
        <w:ind w:firstLine="620" w:firstLineChars="200"/>
      </w:pPr>
      <w:r>
        <w:rPr>
          <w:kern w:val="0"/>
          <w:sz w:val="31"/>
          <w:szCs w:val="31"/>
        </w:rPr>
        <w:t xml:space="preserve">六、组织管理 </w:t>
      </w:r>
    </w:p>
    <w:p w14:paraId="696E3C0E">
      <w:pPr>
        <w:spacing w:line="560" w:lineRule="exact"/>
        <w:ind w:firstLine="620" w:firstLineChars="200"/>
        <w:rPr>
          <w:rFonts w:eastAsia="仿宋_GB2312"/>
          <w:kern w:val="0"/>
          <w:sz w:val="31"/>
          <w:szCs w:val="31"/>
        </w:rPr>
      </w:pPr>
      <w:r>
        <w:rPr>
          <w:rFonts w:eastAsia="仿宋_GB2312"/>
          <w:kern w:val="0"/>
          <w:sz w:val="31"/>
          <w:szCs w:val="31"/>
        </w:rPr>
        <w:t xml:space="preserve">（一）项目组成员（其中明确项目联系人及联系方式） </w:t>
      </w:r>
    </w:p>
    <w:p w14:paraId="4C6412C4">
      <w:pPr>
        <w:spacing w:line="560" w:lineRule="exact"/>
        <w:ind w:firstLine="620" w:firstLineChars="200"/>
      </w:pPr>
      <w:r>
        <w:rPr>
          <w:rFonts w:eastAsia="仿宋_GB2312"/>
          <w:kern w:val="0"/>
          <w:sz w:val="31"/>
          <w:szCs w:val="31"/>
        </w:rPr>
        <w:t xml:space="preserve">（二）管理责任人 </w:t>
      </w:r>
    </w:p>
    <w:p w14:paraId="12D5E287">
      <w:pPr>
        <w:rPr>
          <w:sz w:val="32"/>
          <w:szCs w:val="32"/>
        </w:rPr>
      </w:pPr>
    </w:p>
    <w:p w14:paraId="00CB68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64"/>
    <w:rsid w:val="001A29F3"/>
    <w:rsid w:val="00277E71"/>
    <w:rsid w:val="002D4668"/>
    <w:rsid w:val="00381BFF"/>
    <w:rsid w:val="0054220E"/>
    <w:rsid w:val="005A3305"/>
    <w:rsid w:val="007E6A76"/>
    <w:rsid w:val="009175AB"/>
    <w:rsid w:val="00AF0F92"/>
    <w:rsid w:val="00B05929"/>
    <w:rsid w:val="00B8084F"/>
    <w:rsid w:val="00C2317B"/>
    <w:rsid w:val="00C617BE"/>
    <w:rsid w:val="00CB028B"/>
    <w:rsid w:val="00D009B0"/>
    <w:rsid w:val="00F57F64"/>
    <w:rsid w:val="5CA1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44"/>
      <w:szCs w:val="4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460</Words>
  <Characters>480</Characters>
  <Lines>4</Lines>
  <Paragraphs>1</Paragraphs>
  <TotalTime>1</TotalTime>
  <ScaleCrop>false</ScaleCrop>
  <LinksUpToDate>false</LinksUpToDate>
  <CharactersWithSpaces>518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2025-02-26T07:57:00Z</dcterms:created>
  <dc:creator>admin</dc:creator>
  <cp:lastModifiedBy>呵呵</cp:lastModifiedBy>
  <dcterms:modified xsi:type="dcterms:W3CDTF">2025-03-05T09:03:05Z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4429F9E1D38143C0AD705EF28A2889B7_13</vt:lpwstr>
  </property>
</Properties>
</file>