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30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bookmarkStart w:id="0" w:name="_GoBack"/>
    </w:p>
    <w:p w14:paraId="627015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灌云县国有平台</w:t>
      </w:r>
      <w:r>
        <w:rPr>
          <w:rFonts w:hint="default" w:ascii="Times New Roman" w:hAnsi="Times New Roman" w:eastAsia="方正小标宋简体" w:cs="Times New Roman"/>
          <w:color w:val="auto"/>
          <w:sz w:val="44"/>
          <w:szCs w:val="44"/>
          <w:highlight w:val="none"/>
        </w:rPr>
        <w:t>招商公司</w:t>
      </w:r>
      <w:r>
        <w:rPr>
          <w:rFonts w:hint="default" w:ascii="Times New Roman" w:hAnsi="Times New Roman" w:eastAsia="方正小标宋简体" w:cs="Times New Roman"/>
          <w:color w:val="auto"/>
          <w:sz w:val="44"/>
          <w:szCs w:val="44"/>
          <w:highlight w:val="none"/>
          <w:lang w:val="en-US" w:eastAsia="zh-CN"/>
        </w:rPr>
        <w:t>组建建议</w:t>
      </w:r>
      <w:r>
        <w:rPr>
          <w:rFonts w:hint="default" w:ascii="Times New Roman" w:hAnsi="Times New Roman" w:eastAsia="方正小标宋简体" w:cs="Times New Roman"/>
          <w:color w:val="auto"/>
          <w:sz w:val="44"/>
          <w:szCs w:val="44"/>
          <w:highlight w:val="none"/>
        </w:rPr>
        <w:t>方案</w:t>
      </w:r>
    </w:p>
    <w:p w14:paraId="5FA51C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征求意见稿</w:t>
      </w:r>
      <w:r>
        <w:rPr>
          <w:rFonts w:hint="default" w:ascii="Times New Roman" w:hAnsi="Times New Roman" w:eastAsia="楷体_GB2312" w:cs="Times New Roman"/>
          <w:color w:val="auto"/>
          <w:sz w:val="32"/>
          <w:szCs w:val="32"/>
          <w:highlight w:val="none"/>
        </w:rPr>
        <w:t>）</w:t>
      </w:r>
    </w:p>
    <w:p w14:paraId="4D5A0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p>
    <w:p w14:paraId="38EA8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rPr>
        <w:t>为</w:t>
      </w:r>
      <w:r>
        <w:rPr>
          <w:rFonts w:hint="default" w:ascii="Times New Roman" w:hAnsi="Times New Roman" w:eastAsia="仿宋_GB2312" w:cs="Times New Roman"/>
          <w:b w:val="0"/>
          <w:bCs w:val="0"/>
          <w:color w:val="auto"/>
          <w:sz w:val="32"/>
          <w:szCs w:val="32"/>
          <w:highlight w:val="none"/>
          <w:shd w:val="clear" w:color="auto" w:fill="auto"/>
          <w:lang w:eastAsia="zh-CN"/>
        </w:rPr>
        <w:t>全面贯彻落实二十届三中全会精神和省市县要求，顺应招商形势变化，深化全县招商体系改革，</w:t>
      </w:r>
      <w:r>
        <w:rPr>
          <w:rFonts w:hint="default" w:ascii="Times New Roman" w:hAnsi="Times New Roman" w:eastAsia="仿宋_GB2312" w:cs="Times New Roman"/>
          <w:b w:val="0"/>
          <w:bCs w:val="0"/>
          <w:color w:val="auto"/>
          <w:sz w:val="32"/>
          <w:szCs w:val="32"/>
          <w:highlight w:val="none"/>
          <w:shd w:val="clear" w:color="auto" w:fill="auto"/>
        </w:rPr>
        <w:t>进一步增强区域</w:t>
      </w:r>
      <w:r>
        <w:rPr>
          <w:rFonts w:hint="default" w:ascii="Times New Roman" w:hAnsi="Times New Roman" w:eastAsia="仿宋_GB2312" w:cs="Times New Roman"/>
          <w:b w:val="0"/>
          <w:bCs w:val="0"/>
          <w:color w:val="auto"/>
          <w:sz w:val="32"/>
          <w:szCs w:val="32"/>
          <w:highlight w:val="none"/>
          <w:shd w:val="clear" w:color="auto" w:fill="auto"/>
          <w:lang w:val="en-US" w:eastAsia="zh-CN"/>
        </w:rPr>
        <w:t>吸引力和</w:t>
      </w:r>
      <w:r>
        <w:rPr>
          <w:rFonts w:hint="default" w:ascii="Times New Roman" w:hAnsi="Times New Roman" w:eastAsia="仿宋_GB2312" w:cs="Times New Roman"/>
          <w:b w:val="0"/>
          <w:bCs w:val="0"/>
          <w:color w:val="auto"/>
          <w:sz w:val="32"/>
          <w:szCs w:val="32"/>
          <w:highlight w:val="none"/>
          <w:shd w:val="clear" w:color="auto" w:fill="auto"/>
        </w:rPr>
        <w:t>竞争力，</w:t>
      </w:r>
      <w:r>
        <w:rPr>
          <w:rFonts w:hint="default" w:ascii="Times New Roman" w:hAnsi="Times New Roman" w:eastAsia="仿宋_GB2312" w:cs="Times New Roman"/>
          <w:b w:val="0"/>
          <w:bCs w:val="0"/>
          <w:color w:val="auto"/>
          <w:sz w:val="32"/>
          <w:szCs w:val="32"/>
          <w:highlight w:val="none"/>
          <w:shd w:val="clear" w:color="auto" w:fill="auto"/>
          <w:lang w:eastAsia="zh-CN"/>
        </w:rPr>
        <w:t>把市场化招商作为我县政府招商工作的重要补充，</w:t>
      </w:r>
      <w:r>
        <w:rPr>
          <w:rFonts w:hint="default" w:ascii="Times New Roman" w:hAnsi="Times New Roman" w:eastAsia="仿宋_GB2312" w:cs="Times New Roman"/>
          <w:b w:val="0"/>
          <w:bCs w:val="0"/>
          <w:color w:val="auto"/>
          <w:sz w:val="32"/>
          <w:szCs w:val="32"/>
          <w:highlight w:val="none"/>
          <w:shd w:val="clear" w:color="auto" w:fill="auto"/>
        </w:rPr>
        <w:t>提升我</w:t>
      </w:r>
      <w:r>
        <w:rPr>
          <w:rFonts w:hint="default" w:ascii="Times New Roman" w:hAnsi="Times New Roman" w:eastAsia="仿宋_GB2312" w:cs="Times New Roman"/>
          <w:b w:val="0"/>
          <w:bCs w:val="0"/>
          <w:color w:val="auto"/>
          <w:sz w:val="32"/>
          <w:szCs w:val="32"/>
          <w:highlight w:val="none"/>
          <w:shd w:val="clear" w:color="auto" w:fill="auto"/>
          <w:lang w:val="en-US" w:eastAsia="zh-CN"/>
        </w:rPr>
        <w:t>县</w:t>
      </w:r>
      <w:r>
        <w:rPr>
          <w:rFonts w:hint="default" w:ascii="Times New Roman" w:hAnsi="Times New Roman" w:eastAsia="仿宋_GB2312" w:cs="Times New Roman"/>
          <w:b w:val="0"/>
          <w:bCs w:val="0"/>
          <w:color w:val="auto"/>
          <w:sz w:val="32"/>
          <w:szCs w:val="32"/>
          <w:highlight w:val="none"/>
          <w:shd w:val="clear" w:color="auto" w:fill="auto"/>
        </w:rPr>
        <w:t>招商引资</w:t>
      </w:r>
      <w:r>
        <w:rPr>
          <w:rFonts w:hint="default" w:ascii="Times New Roman" w:hAnsi="Times New Roman" w:eastAsia="仿宋_GB2312" w:cs="Times New Roman"/>
          <w:b w:val="0"/>
          <w:bCs w:val="0"/>
          <w:color w:val="auto"/>
          <w:sz w:val="32"/>
          <w:szCs w:val="32"/>
          <w:highlight w:val="none"/>
          <w:shd w:val="clear" w:color="auto" w:fill="auto"/>
          <w:lang w:val="en-US" w:eastAsia="zh-CN"/>
        </w:rPr>
        <w:t>的专业化、精细化和高效化水平，组建</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rPr>
        <w:t>企业化管理、市场化运作</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的国有平台招商公司，全面提升项目招引质效，为我县经济高质量发展注入新动力。</w:t>
      </w:r>
    </w:p>
    <w:p w14:paraId="0BE09DF7">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10"/>
          <w:rFonts w:hint="default" w:ascii="Times New Roman" w:hAnsi="Times New Roman" w:eastAsia="黑体"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黑体" w:cs="Times New Roman"/>
          <w:b w:val="0"/>
          <w:bCs w:val="0"/>
          <w:i w:val="0"/>
          <w:iCs w:val="0"/>
          <w:caps w:val="0"/>
          <w:color w:val="auto"/>
          <w:spacing w:val="8"/>
          <w:sz w:val="32"/>
          <w:szCs w:val="32"/>
          <w:highlight w:val="none"/>
          <w:shd w:val="clear" w:color="auto" w:fill="auto"/>
          <w:lang w:val="en-US" w:eastAsia="zh-CN"/>
        </w:rPr>
        <w:t>一、公司组建</w:t>
      </w:r>
    </w:p>
    <w:p w14:paraId="2D6FAB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 xml:space="preserve">    1.以经济开发区、临港产业区管委会为主体各自牵头，成立国有平台管理的专业招商公司，投资人为园区管理的国有平台公司，注册资本金由园区平台公司认缴。招商公司负责人（总经理）由两大园区发布招聘信息，全国海选，人选要求本科以上学历，善于沟通，工作积极主动、承压能力强、富有团队合作精神，愿意接受挑战。</w:t>
      </w:r>
    </w:p>
    <w:p w14:paraId="446C2F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 xml:space="preserve">    2.公开招聘招商公司总经理人选方向：</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sym w:font="Wingdings" w:char="F081"/>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在企业从事投资发展、战略规划行业的专业人员；</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sym w:font="Wingdings" w:char="F082"/>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从事招商工作</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5</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年以上，有成功招引落地</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10</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亿元项目案例的专业人员；</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sym w:font="Wingdings" w:char="F083"/>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拥有丰富行业经验（五年以上从业）的高端精细化工、健康食品、高端纺织、智能家居等高级销售人员、产业招商人员</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；④熟悉金融、资本、财政等招商形式的专业人才</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w:t>
      </w:r>
    </w:p>
    <w:p w14:paraId="2B9B90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 xml:space="preserve">    3.总经理试用期</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个月</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，试用期满后</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由县商务部门会同相应平台公司和园区组织</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适岗性评价。</w:t>
      </w:r>
    </w:p>
    <w:p w14:paraId="28E7D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黑体" w:cs="Times New Roman"/>
          <w:b w:val="0"/>
          <w:bCs w:val="0"/>
          <w:i w:val="0"/>
          <w:iCs w:val="0"/>
          <w:caps w:val="0"/>
          <w:color w:val="auto"/>
          <w:spacing w:val="8"/>
          <w:sz w:val="32"/>
          <w:szCs w:val="32"/>
          <w:highlight w:val="none"/>
          <w:shd w:val="clear" w:color="auto" w:fill="auto"/>
          <w:lang w:val="en-US" w:eastAsia="zh-CN"/>
        </w:rPr>
        <w:t xml:space="preserve">    二、管理架构</w:t>
      </w:r>
    </w:p>
    <w:p w14:paraId="571B5F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1.招商公司采取总经理负责制，总经理人选确定后，</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可</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配备</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2名副总经理，副总经理人选由总经理提名，经报送平台公司和园区同意后产生，副总</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经理试用期</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个月</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试用期满后</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由总经理及相应平台公司和园区组织</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适岗性评价。</w:t>
      </w:r>
    </w:p>
    <w:p w14:paraId="695C1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2.招商公司由相关园区管委会</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平台公司</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管理，工作成效对管委会</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招商部门</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负责，定期向</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平台公司和</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管委会报告工作。</w:t>
      </w:r>
    </w:p>
    <w:p w14:paraId="1C1B4074">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3.招商公司由相关园区管委会负责考核，招商公司考核指标任务由相应园区制定下达。</w:t>
      </w:r>
    </w:p>
    <w:p w14:paraId="68428AC0">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4.相关园区围绕各自主导产业明确招商公司的功能定位和主攻产业方向，招商公司利用园区现有厂房和土地资源，推动现有资产变现，增加园区收入，在确保国有资产保值增值基础上，逐步减少对政府招商体系的依赖，开展自主招商。</w:t>
      </w:r>
    </w:p>
    <w:p w14:paraId="2E96C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Style w:val="10"/>
          <w:rFonts w:hint="default" w:ascii="Times New Roman" w:hAnsi="Times New Roman" w:eastAsia="黑体"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黑体" w:cs="Times New Roman"/>
          <w:b w:val="0"/>
          <w:bCs w:val="0"/>
          <w:i w:val="0"/>
          <w:iCs w:val="0"/>
          <w:caps w:val="0"/>
          <w:color w:val="auto"/>
          <w:spacing w:val="8"/>
          <w:sz w:val="32"/>
          <w:szCs w:val="32"/>
          <w:highlight w:val="none"/>
          <w:shd w:val="clear" w:color="auto" w:fill="auto"/>
          <w:lang w:val="en-US" w:eastAsia="zh-CN"/>
        </w:rPr>
        <w:t xml:space="preserve">    三、考核原则</w:t>
      </w:r>
      <w:r>
        <w:rPr>
          <w:rStyle w:val="10"/>
          <w:rFonts w:hint="eastAsia" w:ascii="Times New Roman" w:hAnsi="Times New Roman" w:eastAsia="黑体" w:cs="Times New Roman"/>
          <w:b w:val="0"/>
          <w:bCs w:val="0"/>
          <w:i w:val="0"/>
          <w:iCs w:val="0"/>
          <w:caps w:val="0"/>
          <w:color w:val="auto"/>
          <w:spacing w:val="8"/>
          <w:sz w:val="32"/>
          <w:szCs w:val="32"/>
          <w:highlight w:val="none"/>
          <w:shd w:val="clear" w:color="auto" w:fill="auto"/>
          <w:lang w:val="en-US" w:eastAsia="zh-CN"/>
        </w:rPr>
        <w:t>（建议方案，具体细则由园区拟定和实施）</w:t>
      </w:r>
    </w:p>
    <w:p w14:paraId="32A56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704"/>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1.总经理薪酬分为基本工资和绩效薪酬两部分。基本工资</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万元/月</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（含试用期）</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，绩效薪酬与项目落地实绩挂钩，基数为</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26</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万元/年（加基本工资合计50万元/年），</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招商公司</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年度目标任务为：签约转落地开工1-10亿元项目</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10</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个（共</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0分），10-50亿元项目</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个（30分），50亿元以上项目1个（</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5</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0分）。</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如超额完成任务，</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按其相对应的绩效薪酬标准比例获取</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增量</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绩效薪酬</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，增量上不封顶；如未完成任务，绩效薪酬按照实际完成比例分值对应发放。副总经理</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基本工资</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1</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万元/月</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（含试用期）</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基数12万元，绩效薪酬部分按总经理绩效薪酬的70%获取。</w:t>
      </w:r>
    </w:p>
    <w:p w14:paraId="61ACB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总经理</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、副总经理</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聘任期限为</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2</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年。</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聘任期满，由县</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商务部门</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牵头，园区管委会</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拿主导意见，平台公司配合</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进行绩效评估，决定是否续聘。</w:t>
      </w:r>
    </w:p>
    <w:p w14:paraId="747600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pP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3.在保工资薪酬的基础上，差旅费按流程申报，推介会、招商会等宣传活动，提前申请，费用单独列支。</w:t>
      </w:r>
    </w:p>
    <w:p w14:paraId="495D0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4</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.总经理</w:t>
      </w:r>
      <w:r>
        <w:rPr>
          <w:rStyle w:val="10"/>
          <w:rFonts w:hint="eastAsia"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、副总经理</w:t>
      </w:r>
      <w:r>
        <w:rPr>
          <w:rStyle w:val="10"/>
          <w:rFonts w:hint="default" w:ascii="Times New Roman" w:hAnsi="Times New Roman" w:eastAsia="仿宋_GB2312" w:cs="Times New Roman"/>
          <w:b w:val="0"/>
          <w:bCs w:val="0"/>
          <w:i w:val="0"/>
          <w:iCs w:val="0"/>
          <w:caps w:val="0"/>
          <w:color w:val="auto"/>
          <w:spacing w:val="8"/>
          <w:sz w:val="32"/>
          <w:szCs w:val="32"/>
          <w:highlight w:val="none"/>
          <w:shd w:val="clear" w:color="auto" w:fill="auto"/>
          <w:lang w:val="en-US" w:eastAsia="zh-CN"/>
        </w:rPr>
        <w:t>在聘用期间应严格遵守相关政治纪律、工作纪律、廉洁纪律、生活纪律，节约、规范使用经费，高效、廉洁开展招商工作。</w:t>
      </w:r>
    </w:p>
    <w:bookmarkEnd w:id="0"/>
    <w:sectPr>
      <w:footerReference r:id="rId3" w:type="default"/>
      <w:pgSz w:w="11906" w:h="16838"/>
      <w:pgMar w:top="1701"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AB2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9952C">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79952C">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BC8B6"/>
    <w:multiLevelType w:val="multilevel"/>
    <w:tmpl w:val="1B5BC8B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tabs>
          <w:tab w:val="left" w:pos="0"/>
        </w:tabs>
        <w:ind w:left="238"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NjQ0NTcyOTdjMGNhOTAyNTlkMTk4NzgyOWU0N2EifQ=="/>
  </w:docVars>
  <w:rsids>
    <w:rsidRoot w:val="00000000"/>
    <w:rsid w:val="00B768BC"/>
    <w:rsid w:val="01524D60"/>
    <w:rsid w:val="055B274A"/>
    <w:rsid w:val="0AB912A7"/>
    <w:rsid w:val="0D9045BD"/>
    <w:rsid w:val="111A1A25"/>
    <w:rsid w:val="16293AE7"/>
    <w:rsid w:val="17383A52"/>
    <w:rsid w:val="1DEA3522"/>
    <w:rsid w:val="22D72052"/>
    <w:rsid w:val="26653639"/>
    <w:rsid w:val="27FA22C4"/>
    <w:rsid w:val="28111B9B"/>
    <w:rsid w:val="2B6A3261"/>
    <w:rsid w:val="2CA62D0A"/>
    <w:rsid w:val="2FAA4B0A"/>
    <w:rsid w:val="34473F1A"/>
    <w:rsid w:val="3B350151"/>
    <w:rsid w:val="3D6764E5"/>
    <w:rsid w:val="43393D20"/>
    <w:rsid w:val="43A4754E"/>
    <w:rsid w:val="43EF4B3E"/>
    <w:rsid w:val="45AE4C31"/>
    <w:rsid w:val="46DA3884"/>
    <w:rsid w:val="4A54394D"/>
    <w:rsid w:val="4AE14183"/>
    <w:rsid w:val="581F05AE"/>
    <w:rsid w:val="59C768C0"/>
    <w:rsid w:val="5A7124E5"/>
    <w:rsid w:val="5A77291D"/>
    <w:rsid w:val="5ACD5782"/>
    <w:rsid w:val="6106379C"/>
    <w:rsid w:val="62807764"/>
    <w:rsid w:val="644A4B57"/>
    <w:rsid w:val="652B48EF"/>
    <w:rsid w:val="660A475F"/>
    <w:rsid w:val="68AD2F8D"/>
    <w:rsid w:val="6AB63605"/>
    <w:rsid w:val="6D8A0652"/>
    <w:rsid w:val="6E420744"/>
    <w:rsid w:val="740D0880"/>
    <w:rsid w:val="78AD22F7"/>
    <w:rsid w:val="7FD53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numPr>
        <w:ilvl w:val="0"/>
        <w:numId w:val="1"/>
      </w:numPr>
      <w:spacing w:beforeLines="0" w:beforeAutospacing="0" w:afterLines="0" w:afterAutospacing="0" w:line="560" w:lineRule="exact"/>
      <w:ind w:firstLine="880" w:firstLineChars="200"/>
      <w:outlineLvl w:val="0"/>
    </w:pPr>
    <w:rPr>
      <w:rFonts w:eastAsia="黑体"/>
      <w:kern w:val="44"/>
    </w:rPr>
  </w:style>
  <w:style w:type="paragraph" w:styleId="3">
    <w:name w:val="heading 2"/>
    <w:basedOn w:val="1"/>
    <w:next w:val="1"/>
    <w:unhideWhenUsed/>
    <w:qFormat/>
    <w:uiPriority w:val="0"/>
    <w:pPr>
      <w:keepNext w:val="0"/>
      <w:keepLines w:val="0"/>
      <w:numPr>
        <w:ilvl w:val="1"/>
        <w:numId w:val="1"/>
      </w:numPr>
      <w:spacing w:beforeLines="0" w:beforeAutospacing="0" w:afterLines="0" w:afterAutospacing="0" w:line="560" w:lineRule="exact"/>
      <w:ind w:firstLine="880" w:firstLineChars="200"/>
      <w:outlineLvl w:val="1"/>
    </w:pPr>
    <w:rPr>
      <w:rFonts w:ascii="Arial" w:hAnsi="Arial" w:eastAsia="楷体"/>
    </w:rPr>
  </w:style>
  <w:style w:type="paragraph" w:styleId="4">
    <w:name w:val="heading 3"/>
    <w:basedOn w:val="1"/>
    <w:next w:val="1"/>
    <w:unhideWhenUsed/>
    <w:qFormat/>
    <w:uiPriority w:val="0"/>
    <w:pPr>
      <w:keepNext w:val="0"/>
      <w:keepLines w:val="0"/>
      <w:numPr>
        <w:ilvl w:val="2"/>
        <w:numId w:val="1"/>
      </w:numPr>
      <w:spacing w:beforeLines="0" w:beforeAutospacing="0" w:afterLines="0" w:afterAutospacing="0" w:line="560" w:lineRule="atLeast"/>
      <w:ind w:firstLine="880" w:firstLineChars="200"/>
      <w:outlineLvl w:val="2"/>
    </w:pPr>
  </w:style>
  <w:style w:type="paragraph" w:styleId="5">
    <w:name w:val="heading 4"/>
    <w:basedOn w:val="1"/>
    <w:next w:val="1"/>
    <w:unhideWhenUsed/>
    <w:qFormat/>
    <w:uiPriority w:val="0"/>
    <w:pPr>
      <w:keepNext w:val="0"/>
      <w:keepLines w:val="0"/>
      <w:numPr>
        <w:ilvl w:val="3"/>
        <w:numId w:val="1"/>
      </w:numPr>
      <w:spacing w:beforeLines="0" w:beforeAutospacing="0" w:afterLines="0" w:afterAutospacing="0" w:line="560" w:lineRule="exact"/>
      <w:ind w:firstLine="402"/>
      <w:outlineLvl w:val="3"/>
    </w:pPr>
    <w:rPr>
      <w:rFonts w:ascii="Arial" w:hAnsi="Aria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大标题"/>
    <w:basedOn w:val="1"/>
    <w:next w:val="1"/>
    <w:qFormat/>
    <w:uiPriority w:val="0"/>
    <w:pPr>
      <w:ind w:firstLine="0" w:firstLineChars="0"/>
      <w:jc w:val="center"/>
    </w:pPr>
    <w:rPr>
      <w:rFonts w:eastAsia="方正小标宋简体"/>
      <w:sz w:val="44"/>
    </w:rPr>
  </w:style>
  <w:style w:type="paragraph" w:customStyle="1" w:styleId="12">
    <w:name w:val="带编号正文"/>
    <w:basedOn w:val="4"/>
    <w:next w:val="1"/>
    <w:qFormat/>
    <w:uiPriority w:val="0"/>
    <w:pPr>
      <w:keepNext w:val="0"/>
      <w:keepLines w:val="0"/>
      <w:widowControl w:val="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1252</Words>
  <Characters>1281</Characters>
  <Lines>0</Lines>
  <Paragraphs>0</Paragraphs>
  <TotalTime>0</TotalTime>
  <ScaleCrop>false</ScaleCrop>
  <LinksUpToDate>false</LinksUpToDate>
  <CharactersWithSpaces>1301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2024-08-26T02:30:00Z</dcterms:created>
  <dc:creator>Administrator</dc:creator>
  <cp:lastModifiedBy>GooBy</cp:lastModifiedBy>
  <cp:lastPrinted>2024-10-25T01:03:00Z</cp:lastPrinted>
  <dcterms:modified xsi:type="dcterms:W3CDTF">2024-11-01T08:28:08Z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63245F01B6144B83910B5A1061AF1728_13</vt:lpwstr>
  </property>
</Properties>
</file>