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859" w:rsidRDefault="00317FF2">
      <w:pPr>
        <w:adjustRightInd w:val="0"/>
        <w:snapToGrid w:val="0"/>
        <w:rPr>
          <w:szCs w:val="32"/>
        </w:rPr>
      </w:pPr>
      <w:r>
        <w:rPr>
          <w:rFonts w:ascii="黑体" w:eastAsia="黑体" w:hAnsi="黑体"/>
          <w:szCs w:val="32"/>
        </w:rPr>
        <w:t>附件1</w:t>
      </w:r>
    </w:p>
    <w:p w:rsidR="00DD1859" w:rsidRDefault="00DD1859">
      <w:pPr>
        <w:adjustRightInd w:val="0"/>
        <w:snapToGrid w:val="0"/>
        <w:spacing w:line="408" w:lineRule="auto"/>
        <w:rPr>
          <w:rFonts w:ascii="黑体" w:eastAsia="黑体" w:hAnsi="黑体"/>
          <w:szCs w:val="32"/>
        </w:rPr>
      </w:pPr>
    </w:p>
    <w:p w:rsidR="00DD1859" w:rsidRDefault="00317F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D1859" w:rsidRDefault="00DD1859">
      <w:pPr>
        <w:adjustRightInd w:val="0"/>
        <w:snapToGrid w:val="0"/>
        <w:spacing w:line="408" w:lineRule="auto"/>
        <w:rPr>
          <w:rFonts w:ascii="黑体" w:eastAsia="黑体" w:hAnsi="黑体"/>
          <w:szCs w:val="32"/>
        </w:rPr>
      </w:pPr>
    </w:p>
    <w:p w:rsidR="00DD1859" w:rsidRDefault="00317F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trPr>
          <w:trHeight w:val="680"/>
        </w:trPr>
        <w:tc>
          <w:tcPr>
            <w:tcW w:w="1771" w:type="dxa"/>
            <w:vAlign w:val="center"/>
          </w:tcPr>
          <w:p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1859" w:rsidRDefault="00314775" w:rsidP="0006156F">
            <w:pPr>
              <w:adjustRightInd w:val="0"/>
              <w:snapToGrid w:val="0"/>
              <w:jc w:val="center"/>
              <w:rPr>
                <w:rFonts w:ascii="宋体" w:eastAsia="宋体" w:hAnsi="宋体"/>
                <w:sz w:val="21"/>
                <w:szCs w:val="21"/>
              </w:rPr>
            </w:pPr>
            <w:r w:rsidRPr="00314775">
              <w:rPr>
                <w:rFonts w:ascii="宋体" w:eastAsia="宋体" w:hAnsi="宋体" w:hint="eastAsia"/>
                <w:sz w:val="21"/>
                <w:szCs w:val="21"/>
              </w:rPr>
              <w:t>江苏绿合安科技有限公司年产60000吨苯二胺（一期）项目</w:t>
            </w:r>
          </w:p>
        </w:tc>
      </w:tr>
      <w:tr w:rsidR="00DD1859">
        <w:trPr>
          <w:trHeight w:val="680"/>
        </w:trPr>
        <w:tc>
          <w:tcPr>
            <w:tcW w:w="9060" w:type="dxa"/>
            <w:gridSpan w:val="3"/>
            <w:vAlign w:val="center"/>
          </w:tcPr>
          <w:p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trPr>
          <w:trHeight w:val="8601"/>
        </w:trPr>
        <w:tc>
          <w:tcPr>
            <w:tcW w:w="1771" w:type="dxa"/>
            <w:vAlign w:val="center"/>
          </w:tcPr>
          <w:p w:rsidR="00DD1859" w:rsidRDefault="00317F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1859">
        <w:trPr>
          <w:trHeight w:val="680"/>
        </w:trPr>
        <w:tc>
          <w:tcPr>
            <w:tcW w:w="9060" w:type="dxa"/>
            <w:gridSpan w:val="3"/>
            <w:vAlign w:val="center"/>
          </w:tcPr>
          <w:p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trPr>
          <w:trHeight w:val="680"/>
        </w:trPr>
        <w:tc>
          <w:tcPr>
            <w:tcW w:w="9060" w:type="dxa"/>
            <w:gridSpan w:val="3"/>
            <w:vAlign w:val="center"/>
          </w:tcPr>
          <w:p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97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858"/>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trPr>
          <w:trHeight w:val="1487"/>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trPr>
          <w:trHeight w:val="680"/>
        </w:trPr>
        <w:tc>
          <w:tcPr>
            <w:tcW w:w="9060" w:type="dxa"/>
            <w:gridSpan w:val="3"/>
            <w:vAlign w:val="center"/>
          </w:tcPr>
          <w:p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1221"/>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998"/>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trPr>
          <w:trHeight w:val="2521"/>
        </w:trPr>
        <w:tc>
          <w:tcPr>
            <w:tcW w:w="9060" w:type="dxa"/>
            <w:gridSpan w:val="3"/>
            <w:vAlign w:val="center"/>
          </w:tcPr>
          <w:p w:rsidR="00DD1859" w:rsidRDefault="00317F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1859" w:rsidRDefault="00DD1859"/>
    <w:sectPr w:rsidR="00DD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0F9" w:rsidRDefault="003160F9" w:rsidP="0067113D">
      <w:r>
        <w:separator/>
      </w:r>
    </w:p>
  </w:endnote>
  <w:endnote w:type="continuationSeparator" w:id="0">
    <w:p w:rsidR="003160F9" w:rsidRDefault="003160F9" w:rsidP="0067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0F9" w:rsidRDefault="003160F9" w:rsidP="0067113D">
      <w:r>
        <w:separator/>
      </w:r>
    </w:p>
  </w:footnote>
  <w:footnote w:type="continuationSeparator" w:id="0">
    <w:p w:rsidR="003160F9" w:rsidRDefault="003160F9" w:rsidP="00671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156F"/>
    <w:rsid w:val="00137274"/>
    <w:rsid w:val="00250F4A"/>
    <w:rsid w:val="00314775"/>
    <w:rsid w:val="003160F9"/>
    <w:rsid w:val="00317FF2"/>
    <w:rsid w:val="00454E91"/>
    <w:rsid w:val="0067113D"/>
    <w:rsid w:val="00805664"/>
    <w:rsid w:val="008D0964"/>
    <w:rsid w:val="009D5D02"/>
    <w:rsid w:val="00C44333"/>
    <w:rsid w:val="00DD185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CF67C5E-A2C1-4902-BF89-E4E46C95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11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113D"/>
    <w:rPr>
      <w:rFonts w:ascii="Times New Roman" w:eastAsia="仿宋_GB2312" w:hAnsi="Times New Roman"/>
      <w:kern w:val="2"/>
      <w:sz w:val="18"/>
      <w:szCs w:val="18"/>
    </w:rPr>
  </w:style>
  <w:style w:type="paragraph" w:styleId="a5">
    <w:name w:val="footer"/>
    <w:basedOn w:val="a"/>
    <w:link w:val="a6"/>
    <w:unhideWhenUsed/>
    <w:rsid w:val="0067113D"/>
    <w:pPr>
      <w:tabs>
        <w:tab w:val="center" w:pos="4153"/>
        <w:tab w:val="right" w:pos="8306"/>
      </w:tabs>
      <w:snapToGrid w:val="0"/>
      <w:jc w:val="left"/>
    </w:pPr>
    <w:rPr>
      <w:sz w:val="18"/>
      <w:szCs w:val="18"/>
    </w:rPr>
  </w:style>
  <w:style w:type="character" w:customStyle="1" w:styleId="a6">
    <w:name w:val="页脚 字符"/>
    <w:basedOn w:val="a0"/>
    <w:link w:val="a5"/>
    <w:rsid w:val="0067113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10</cp:revision>
  <dcterms:created xsi:type="dcterms:W3CDTF">2018-10-24T02:14:00Z</dcterms:created>
  <dcterms:modified xsi:type="dcterms:W3CDTF">2022-10-21T05:25:00Z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